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730760" w:rsidRPr="00730760" w:rsidRDefault="00730760" w:rsidP="004C5CF3">
      <w:pPr>
        <w:spacing w:after="0" w:line="240" w:lineRule="auto"/>
        <w:rPr>
          <w:rFonts w:ascii="Times New Roman" w:eastAsia="Times New Roman" w:hAnsi="Times New Roman" w:cs="Times New Roman"/>
          <w:sz w:val="28"/>
          <w:szCs w:val="28"/>
          <w:lang w:eastAsia="ru-RU"/>
        </w:rPr>
      </w:pPr>
    </w:p>
    <w:p w:rsidR="00730760" w:rsidRPr="00730760" w:rsidRDefault="00730760" w:rsidP="00730760">
      <w:pPr>
        <w:spacing w:after="0" w:line="240" w:lineRule="auto"/>
        <w:jc w:val="center"/>
        <w:rPr>
          <w:rFonts w:ascii="Times New Roman" w:eastAsia="Times New Roman" w:hAnsi="Times New Roman" w:cs="Times New Roman"/>
          <w:sz w:val="24"/>
          <w:szCs w:val="24"/>
          <w:lang w:eastAsia="ru-RU"/>
        </w:rPr>
      </w:pPr>
      <w:r w:rsidRPr="00730760">
        <w:rPr>
          <w:rFonts w:ascii="Times New Roman" w:eastAsia="Times New Roman" w:hAnsi="Times New Roman" w:cs="Times New Roman"/>
          <w:sz w:val="24"/>
          <w:szCs w:val="24"/>
          <w:lang w:eastAsia="ru-RU"/>
        </w:rPr>
        <w:t>РОССИЙСКАЯ ФЕДЕРАЦИЯ</w:t>
      </w:r>
    </w:p>
    <w:p w:rsidR="00730760" w:rsidRPr="00730760" w:rsidRDefault="00730760" w:rsidP="00730760">
      <w:pPr>
        <w:spacing w:after="0" w:line="240" w:lineRule="auto"/>
        <w:jc w:val="center"/>
        <w:rPr>
          <w:rFonts w:ascii="Times New Roman" w:eastAsia="Times New Roman" w:hAnsi="Times New Roman" w:cs="Times New Roman"/>
          <w:sz w:val="24"/>
          <w:szCs w:val="24"/>
          <w:lang w:eastAsia="ru-RU"/>
        </w:rPr>
      </w:pPr>
      <w:r w:rsidRPr="00730760">
        <w:rPr>
          <w:rFonts w:ascii="Times New Roman" w:eastAsia="Times New Roman" w:hAnsi="Times New Roman" w:cs="Times New Roman"/>
          <w:sz w:val="24"/>
          <w:szCs w:val="24"/>
          <w:lang w:eastAsia="ru-RU"/>
        </w:rPr>
        <w:t>ИРКУТСКАЯ ОБЛАСТЬ</w:t>
      </w:r>
    </w:p>
    <w:p w:rsidR="00730760" w:rsidRPr="00730760" w:rsidRDefault="00730760" w:rsidP="00730760">
      <w:pPr>
        <w:spacing w:after="0" w:line="240" w:lineRule="auto"/>
        <w:jc w:val="center"/>
        <w:rPr>
          <w:rFonts w:ascii="Times New Roman" w:eastAsia="Times New Roman" w:hAnsi="Times New Roman" w:cs="Times New Roman"/>
          <w:b/>
          <w:sz w:val="24"/>
          <w:szCs w:val="24"/>
          <w:lang w:eastAsia="ru-RU"/>
        </w:rPr>
      </w:pPr>
      <w:r w:rsidRPr="00730760">
        <w:rPr>
          <w:rFonts w:ascii="Times New Roman" w:eastAsia="Times New Roman" w:hAnsi="Times New Roman" w:cs="Times New Roman"/>
          <w:sz w:val="24"/>
          <w:szCs w:val="24"/>
          <w:lang w:eastAsia="ru-RU"/>
        </w:rPr>
        <w:t>НИЖНЕИЛИМСКИЙ МУНИЦИПАЛЬНЫЙ РАЙОН</w:t>
      </w:r>
    </w:p>
    <w:p w:rsidR="00730760" w:rsidRPr="00730760" w:rsidRDefault="00730760" w:rsidP="00730760">
      <w:pPr>
        <w:pBdr>
          <w:bottom w:val="single" w:sz="4" w:space="1" w:color="auto"/>
        </w:pBdr>
        <w:spacing w:after="0" w:line="240" w:lineRule="auto"/>
        <w:jc w:val="center"/>
        <w:rPr>
          <w:rFonts w:ascii="Times New Roman" w:eastAsia="Times New Roman" w:hAnsi="Times New Roman" w:cs="Times New Roman"/>
          <w:b/>
          <w:sz w:val="24"/>
          <w:szCs w:val="24"/>
          <w:lang w:eastAsia="ru-RU"/>
        </w:rPr>
      </w:pPr>
      <w:r w:rsidRPr="00730760">
        <w:rPr>
          <w:rFonts w:ascii="Times New Roman" w:eastAsia="Times New Roman" w:hAnsi="Times New Roman" w:cs="Times New Roman"/>
          <w:b/>
          <w:sz w:val="24"/>
          <w:szCs w:val="24"/>
          <w:lang w:eastAsia="ru-RU"/>
        </w:rPr>
        <w:t>ДУМА НИЖНЕИЛИМСКОГО МУНИЦИПАЛЬНОГО РАЙОНА</w:t>
      </w:r>
    </w:p>
    <w:p w:rsidR="00730760" w:rsidRPr="00730760" w:rsidRDefault="00730760" w:rsidP="00730760">
      <w:pPr>
        <w:spacing w:after="0" w:line="240" w:lineRule="auto"/>
        <w:jc w:val="center"/>
        <w:rPr>
          <w:rFonts w:ascii="Times New Roman" w:eastAsia="Times New Roman" w:hAnsi="Times New Roman" w:cs="Times New Roman"/>
          <w:b/>
          <w:sz w:val="28"/>
          <w:szCs w:val="28"/>
          <w:lang w:eastAsia="ru-RU"/>
        </w:rPr>
      </w:pPr>
    </w:p>
    <w:p w:rsidR="00730760" w:rsidRPr="00730760" w:rsidRDefault="00730760" w:rsidP="00730760">
      <w:pPr>
        <w:spacing w:after="0" w:line="240" w:lineRule="auto"/>
        <w:jc w:val="center"/>
        <w:rPr>
          <w:rFonts w:ascii="Times New Roman" w:eastAsia="Times New Roman" w:hAnsi="Times New Roman" w:cs="Times New Roman"/>
          <w:b/>
          <w:sz w:val="24"/>
          <w:szCs w:val="24"/>
          <w:lang w:eastAsia="ru-RU"/>
        </w:rPr>
      </w:pPr>
      <w:r w:rsidRPr="00730760">
        <w:rPr>
          <w:rFonts w:ascii="Times New Roman" w:eastAsia="Times New Roman" w:hAnsi="Times New Roman" w:cs="Times New Roman"/>
          <w:b/>
          <w:sz w:val="24"/>
          <w:szCs w:val="24"/>
          <w:lang w:eastAsia="ru-RU"/>
        </w:rPr>
        <w:t>РЕШЕНИЕ</w:t>
      </w:r>
    </w:p>
    <w:p w:rsidR="00730760" w:rsidRPr="00730760" w:rsidRDefault="00730760" w:rsidP="00730760">
      <w:pPr>
        <w:spacing w:after="0" w:line="240" w:lineRule="auto"/>
        <w:rPr>
          <w:rFonts w:ascii="Times New Roman" w:eastAsia="Times New Roman" w:hAnsi="Times New Roman" w:cs="Times New Roman"/>
          <w:b/>
          <w:sz w:val="28"/>
          <w:szCs w:val="28"/>
          <w:lang w:eastAsia="ru-RU"/>
        </w:rPr>
      </w:pPr>
    </w:p>
    <w:p w:rsidR="00730760" w:rsidRPr="00730760" w:rsidRDefault="00730760" w:rsidP="00730760">
      <w:pPr>
        <w:spacing w:after="0" w:line="240" w:lineRule="auto"/>
        <w:rPr>
          <w:rFonts w:ascii="Times New Roman" w:eastAsia="Times New Roman" w:hAnsi="Times New Roman" w:cs="Times New Roman"/>
          <w:sz w:val="24"/>
          <w:szCs w:val="24"/>
          <w:lang w:eastAsia="ru-RU"/>
        </w:rPr>
      </w:pPr>
    </w:p>
    <w:p w:rsidR="005D0FFF" w:rsidRPr="003B3FB1" w:rsidRDefault="00730760" w:rsidP="00730760">
      <w:pPr>
        <w:spacing w:after="0" w:line="240" w:lineRule="auto"/>
        <w:rPr>
          <w:rFonts w:ascii="Times New Roman" w:eastAsia="Times New Roman" w:hAnsi="Times New Roman" w:cs="Times New Roman"/>
          <w:sz w:val="24"/>
          <w:szCs w:val="24"/>
          <w:lang w:eastAsia="ru-RU"/>
        </w:rPr>
      </w:pPr>
      <w:proofErr w:type="gramStart"/>
      <w:r w:rsidRPr="00730760">
        <w:rPr>
          <w:rFonts w:ascii="Times New Roman" w:eastAsia="Times New Roman" w:hAnsi="Times New Roman" w:cs="Times New Roman"/>
          <w:sz w:val="24"/>
          <w:szCs w:val="24"/>
          <w:lang w:eastAsia="ru-RU"/>
        </w:rPr>
        <w:t>от  «</w:t>
      </w:r>
      <w:proofErr w:type="gramEnd"/>
      <w:r w:rsidR="00C252DA">
        <w:rPr>
          <w:rFonts w:ascii="Times New Roman" w:eastAsia="Times New Roman" w:hAnsi="Times New Roman" w:cs="Times New Roman"/>
          <w:sz w:val="24"/>
          <w:szCs w:val="24"/>
          <w:lang w:eastAsia="ru-RU"/>
        </w:rPr>
        <w:t>27</w:t>
      </w:r>
      <w:r w:rsidRPr="00730760">
        <w:rPr>
          <w:rFonts w:ascii="Times New Roman" w:eastAsia="Times New Roman" w:hAnsi="Times New Roman" w:cs="Times New Roman"/>
          <w:sz w:val="24"/>
          <w:szCs w:val="24"/>
          <w:lang w:eastAsia="ru-RU"/>
        </w:rPr>
        <w:t>»  февраля 20</w:t>
      </w:r>
      <w:r w:rsidR="004C3A10" w:rsidRPr="003B3FB1">
        <w:rPr>
          <w:rFonts w:ascii="Times New Roman" w:eastAsia="Times New Roman" w:hAnsi="Times New Roman" w:cs="Times New Roman"/>
          <w:sz w:val="24"/>
          <w:szCs w:val="24"/>
          <w:lang w:eastAsia="ru-RU"/>
        </w:rPr>
        <w:t>2</w:t>
      </w:r>
      <w:r w:rsidR="00C252DA">
        <w:rPr>
          <w:rFonts w:ascii="Times New Roman" w:eastAsia="Times New Roman" w:hAnsi="Times New Roman" w:cs="Times New Roman"/>
          <w:sz w:val="24"/>
          <w:szCs w:val="24"/>
          <w:lang w:eastAsia="ru-RU"/>
        </w:rPr>
        <w:t>5</w:t>
      </w:r>
      <w:r w:rsidRPr="00730760">
        <w:rPr>
          <w:rFonts w:ascii="Times New Roman" w:eastAsia="Times New Roman" w:hAnsi="Times New Roman" w:cs="Times New Roman"/>
          <w:sz w:val="24"/>
          <w:szCs w:val="24"/>
          <w:lang w:eastAsia="ru-RU"/>
        </w:rPr>
        <w:t xml:space="preserve"> г. № </w:t>
      </w:r>
      <w:r w:rsidR="00CC3921">
        <w:rPr>
          <w:rFonts w:ascii="Times New Roman" w:eastAsia="Times New Roman" w:hAnsi="Times New Roman" w:cs="Times New Roman"/>
          <w:sz w:val="24"/>
          <w:szCs w:val="24"/>
          <w:lang w:eastAsia="ru-RU"/>
        </w:rPr>
        <w:t>414</w:t>
      </w:r>
    </w:p>
    <w:p w:rsidR="00730760" w:rsidRPr="00730760" w:rsidRDefault="00730760" w:rsidP="00730760">
      <w:pPr>
        <w:spacing w:after="0" w:line="240" w:lineRule="auto"/>
        <w:rPr>
          <w:rFonts w:ascii="Times New Roman" w:eastAsia="Times New Roman" w:hAnsi="Times New Roman" w:cs="Times New Roman"/>
          <w:b/>
          <w:sz w:val="24"/>
          <w:szCs w:val="24"/>
          <w:lang w:eastAsia="ru-RU"/>
        </w:rPr>
      </w:pPr>
      <w:r w:rsidRPr="00730760">
        <w:rPr>
          <w:rFonts w:ascii="Times New Roman" w:eastAsia="Times New Roman" w:hAnsi="Times New Roman" w:cs="Times New Roman"/>
          <w:sz w:val="24"/>
          <w:szCs w:val="24"/>
          <w:lang w:eastAsia="ru-RU"/>
        </w:rPr>
        <w:t>г. Железногорск-Илимский</w:t>
      </w:r>
    </w:p>
    <w:p w:rsidR="00730760" w:rsidRPr="00730760" w:rsidRDefault="00730760" w:rsidP="00730760">
      <w:pPr>
        <w:spacing w:after="0" w:line="240" w:lineRule="auto"/>
        <w:rPr>
          <w:rFonts w:ascii="Times New Roman" w:eastAsia="Times New Roman" w:hAnsi="Times New Roman" w:cs="Times New Roman"/>
          <w:bCs/>
          <w:sz w:val="24"/>
          <w:szCs w:val="24"/>
          <w:lang w:eastAsia="ru-RU"/>
        </w:rPr>
      </w:pPr>
    </w:p>
    <w:p w:rsidR="00730760" w:rsidRPr="00730760" w:rsidRDefault="00730760" w:rsidP="00730760">
      <w:pPr>
        <w:spacing w:after="0" w:line="240" w:lineRule="auto"/>
        <w:jc w:val="both"/>
        <w:rPr>
          <w:rFonts w:ascii="Times New Roman" w:eastAsia="Times New Roman" w:hAnsi="Times New Roman" w:cs="Times New Roman"/>
          <w:b/>
          <w:sz w:val="24"/>
          <w:szCs w:val="24"/>
          <w:lang w:eastAsia="ru-RU"/>
        </w:rPr>
      </w:pPr>
    </w:p>
    <w:p w:rsidR="00BF65D0" w:rsidRDefault="00730760" w:rsidP="00BF65D0">
      <w:pPr>
        <w:spacing w:after="0" w:line="240" w:lineRule="auto"/>
        <w:jc w:val="both"/>
        <w:rPr>
          <w:rFonts w:ascii="Times New Roman" w:eastAsia="Times New Roman" w:hAnsi="Times New Roman" w:cs="Times New Roman"/>
          <w:b/>
          <w:sz w:val="24"/>
          <w:szCs w:val="24"/>
          <w:lang w:eastAsia="ru-RU"/>
        </w:rPr>
      </w:pPr>
      <w:r w:rsidRPr="00730760">
        <w:rPr>
          <w:rFonts w:ascii="Times New Roman" w:eastAsia="Times New Roman" w:hAnsi="Times New Roman" w:cs="Times New Roman"/>
          <w:b/>
          <w:sz w:val="24"/>
          <w:szCs w:val="24"/>
          <w:lang w:eastAsia="ru-RU"/>
        </w:rPr>
        <w:t xml:space="preserve">«О рассмотрении </w:t>
      </w:r>
      <w:r w:rsidR="00BF65D0">
        <w:rPr>
          <w:rFonts w:ascii="Times New Roman" w:eastAsia="Times New Roman" w:hAnsi="Times New Roman" w:cs="Times New Roman"/>
          <w:b/>
          <w:sz w:val="24"/>
          <w:szCs w:val="24"/>
          <w:lang w:eastAsia="ru-RU"/>
        </w:rPr>
        <w:t xml:space="preserve">информации о состоянии </w:t>
      </w:r>
    </w:p>
    <w:p w:rsidR="00BF65D0" w:rsidRDefault="00BF65D0" w:rsidP="00BF65D0">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законности и правопорядка на территории</w:t>
      </w:r>
      <w:r w:rsidR="00730760" w:rsidRPr="00730760">
        <w:rPr>
          <w:rFonts w:ascii="Times New Roman" w:eastAsia="Times New Roman" w:hAnsi="Times New Roman" w:cs="Times New Roman"/>
          <w:b/>
          <w:sz w:val="24"/>
          <w:szCs w:val="24"/>
          <w:lang w:eastAsia="ru-RU"/>
        </w:rPr>
        <w:t xml:space="preserve"> </w:t>
      </w:r>
    </w:p>
    <w:p w:rsidR="00730760" w:rsidRPr="00730760" w:rsidRDefault="00730760" w:rsidP="00730760">
      <w:pPr>
        <w:spacing w:after="0" w:line="240" w:lineRule="auto"/>
        <w:jc w:val="both"/>
        <w:rPr>
          <w:rFonts w:ascii="Times New Roman" w:eastAsia="Times New Roman" w:hAnsi="Times New Roman" w:cs="Times New Roman"/>
          <w:b/>
          <w:sz w:val="24"/>
          <w:szCs w:val="24"/>
          <w:lang w:eastAsia="ru-RU"/>
        </w:rPr>
      </w:pPr>
      <w:proofErr w:type="spellStart"/>
      <w:r w:rsidRPr="00730760">
        <w:rPr>
          <w:rFonts w:ascii="Times New Roman" w:eastAsia="Times New Roman" w:hAnsi="Times New Roman" w:cs="Times New Roman"/>
          <w:b/>
          <w:sz w:val="24"/>
          <w:szCs w:val="24"/>
          <w:lang w:eastAsia="ru-RU"/>
        </w:rPr>
        <w:t>Нижнеилимско</w:t>
      </w:r>
      <w:r w:rsidR="00BF65D0">
        <w:rPr>
          <w:rFonts w:ascii="Times New Roman" w:eastAsia="Times New Roman" w:hAnsi="Times New Roman" w:cs="Times New Roman"/>
          <w:b/>
          <w:sz w:val="24"/>
          <w:szCs w:val="24"/>
          <w:lang w:eastAsia="ru-RU"/>
        </w:rPr>
        <w:t>го</w:t>
      </w:r>
      <w:proofErr w:type="spellEnd"/>
      <w:r w:rsidRPr="00730760">
        <w:rPr>
          <w:rFonts w:ascii="Times New Roman" w:eastAsia="Times New Roman" w:hAnsi="Times New Roman" w:cs="Times New Roman"/>
          <w:b/>
          <w:sz w:val="24"/>
          <w:szCs w:val="24"/>
          <w:lang w:eastAsia="ru-RU"/>
        </w:rPr>
        <w:t xml:space="preserve"> район</w:t>
      </w:r>
      <w:r w:rsidR="00BF65D0">
        <w:rPr>
          <w:rFonts w:ascii="Times New Roman" w:eastAsia="Times New Roman" w:hAnsi="Times New Roman" w:cs="Times New Roman"/>
          <w:b/>
          <w:sz w:val="24"/>
          <w:szCs w:val="24"/>
          <w:lang w:eastAsia="ru-RU"/>
        </w:rPr>
        <w:t>а</w:t>
      </w:r>
      <w:r w:rsidRPr="00730760">
        <w:rPr>
          <w:rFonts w:ascii="Times New Roman" w:eastAsia="Times New Roman" w:hAnsi="Times New Roman" w:cs="Times New Roman"/>
          <w:b/>
          <w:sz w:val="24"/>
          <w:szCs w:val="24"/>
          <w:lang w:eastAsia="ru-RU"/>
        </w:rPr>
        <w:t xml:space="preserve"> за </w:t>
      </w:r>
      <w:r w:rsidR="00906C14">
        <w:rPr>
          <w:rFonts w:ascii="Times New Roman" w:eastAsia="Times New Roman" w:hAnsi="Times New Roman" w:cs="Times New Roman"/>
          <w:b/>
          <w:sz w:val="24"/>
          <w:szCs w:val="24"/>
          <w:lang w:eastAsia="ru-RU"/>
        </w:rPr>
        <w:t xml:space="preserve">12 месяцев </w:t>
      </w:r>
      <w:r w:rsidRPr="00730760">
        <w:rPr>
          <w:rFonts w:ascii="Times New Roman" w:eastAsia="Times New Roman" w:hAnsi="Times New Roman" w:cs="Times New Roman"/>
          <w:b/>
          <w:sz w:val="24"/>
          <w:szCs w:val="24"/>
          <w:lang w:eastAsia="ru-RU"/>
        </w:rPr>
        <w:t>202</w:t>
      </w:r>
      <w:r w:rsidR="009A22DE">
        <w:rPr>
          <w:rFonts w:ascii="Times New Roman" w:eastAsia="Times New Roman" w:hAnsi="Times New Roman" w:cs="Times New Roman"/>
          <w:b/>
          <w:sz w:val="24"/>
          <w:szCs w:val="24"/>
          <w:lang w:eastAsia="ru-RU"/>
        </w:rPr>
        <w:t>4</w:t>
      </w:r>
      <w:r w:rsidRPr="00730760">
        <w:rPr>
          <w:rFonts w:ascii="Times New Roman" w:eastAsia="Times New Roman" w:hAnsi="Times New Roman" w:cs="Times New Roman"/>
          <w:b/>
          <w:sz w:val="24"/>
          <w:szCs w:val="24"/>
          <w:lang w:eastAsia="ru-RU"/>
        </w:rPr>
        <w:t xml:space="preserve"> год</w:t>
      </w:r>
      <w:r w:rsidR="00906C14">
        <w:rPr>
          <w:rFonts w:ascii="Times New Roman" w:eastAsia="Times New Roman" w:hAnsi="Times New Roman" w:cs="Times New Roman"/>
          <w:b/>
          <w:sz w:val="24"/>
          <w:szCs w:val="24"/>
          <w:lang w:eastAsia="ru-RU"/>
        </w:rPr>
        <w:t>а</w:t>
      </w:r>
      <w:r w:rsidRPr="00730760">
        <w:rPr>
          <w:rFonts w:ascii="Times New Roman" w:eastAsia="Times New Roman" w:hAnsi="Times New Roman" w:cs="Times New Roman"/>
          <w:b/>
          <w:sz w:val="24"/>
          <w:szCs w:val="24"/>
          <w:lang w:eastAsia="ru-RU"/>
        </w:rPr>
        <w:t>»</w:t>
      </w:r>
    </w:p>
    <w:p w:rsidR="00730760" w:rsidRPr="00730760" w:rsidRDefault="00730760" w:rsidP="00730760">
      <w:pPr>
        <w:spacing w:after="0" w:line="240" w:lineRule="auto"/>
        <w:jc w:val="both"/>
        <w:rPr>
          <w:rFonts w:ascii="Times New Roman" w:eastAsia="Times New Roman" w:hAnsi="Times New Roman" w:cs="Times New Roman"/>
          <w:b/>
          <w:sz w:val="24"/>
          <w:szCs w:val="24"/>
          <w:lang w:eastAsia="ru-RU"/>
        </w:rPr>
      </w:pPr>
    </w:p>
    <w:p w:rsidR="00730760" w:rsidRPr="00730760" w:rsidRDefault="00730760" w:rsidP="00730760">
      <w:pPr>
        <w:spacing w:after="0" w:line="240" w:lineRule="auto"/>
        <w:jc w:val="both"/>
        <w:rPr>
          <w:rFonts w:ascii="Times New Roman" w:eastAsia="Times New Roman" w:hAnsi="Times New Roman" w:cs="Times New Roman"/>
          <w:sz w:val="24"/>
          <w:szCs w:val="24"/>
          <w:lang w:eastAsia="ru-RU"/>
        </w:rPr>
      </w:pPr>
    </w:p>
    <w:p w:rsidR="00730760" w:rsidRPr="00730760" w:rsidRDefault="00730760" w:rsidP="00730760">
      <w:pPr>
        <w:shd w:val="clear" w:color="auto" w:fill="FFFFFF"/>
        <w:spacing w:after="0" w:line="269" w:lineRule="exact"/>
        <w:jc w:val="both"/>
        <w:rPr>
          <w:rFonts w:ascii="Times New Roman" w:eastAsia="Times New Roman" w:hAnsi="Times New Roman" w:cs="Times New Roman"/>
          <w:sz w:val="24"/>
          <w:szCs w:val="24"/>
          <w:lang w:eastAsia="ru-RU"/>
        </w:rPr>
      </w:pPr>
      <w:r w:rsidRPr="00730760">
        <w:rPr>
          <w:rFonts w:ascii="Times New Roman" w:eastAsia="Times New Roman" w:hAnsi="Times New Roman" w:cs="Times New Roman"/>
          <w:sz w:val="24"/>
          <w:szCs w:val="24"/>
          <w:lang w:eastAsia="ru-RU"/>
        </w:rPr>
        <w:t xml:space="preserve">           Заслушав </w:t>
      </w:r>
      <w:r w:rsidR="00BF65D0">
        <w:rPr>
          <w:rFonts w:ascii="Times New Roman" w:eastAsia="Times New Roman" w:hAnsi="Times New Roman" w:cs="Times New Roman"/>
          <w:sz w:val="24"/>
          <w:szCs w:val="24"/>
          <w:lang w:eastAsia="ru-RU"/>
        </w:rPr>
        <w:t>информацию прокурора</w:t>
      </w:r>
      <w:r w:rsidRPr="00730760">
        <w:rPr>
          <w:rFonts w:ascii="Times New Roman" w:eastAsia="Times New Roman" w:hAnsi="Times New Roman" w:cs="Times New Roman"/>
          <w:sz w:val="24"/>
          <w:szCs w:val="24"/>
          <w:lang w:eastAsia="ru-RU"/>
        </w:rPr>
        <w:t xml:space="preserve"> </w:t>
      </w:r>
      <w:proofErr w:type="spellStart"/>
      <w:r w:rsidRPr="00730760">
        <w:rPr>
          <w:rFonts w:ascii="Times New Roman" w:eastAsia="Times New Roman" w:hAnsi="Times New Roman" w:cs="Times New Roman"/>
          <w:sz w:val="24"/>
          <w:szCs w:val="24"/>
          <w:lang w:eastAsia="ru-RU"/>
        </w:rPr>
        <w:t>Нижнеилимско</w:t>
      </w:r>
      <w:r w:rsidR="00BF65D0">
        <w:rPr>
          <w:rFonts w:ascii="Times New Roman" w:eastAsia="Times New Roman" w:hAnsi="Times New Roman" w:cs="Times New Roman"/>
          <w:sz w:val="24"/>
          <w:szCs w:val="24"/>
          <w:lang w:eastAsia="ru-RU"/>
        </w:rPr>
        <w:t>го</w:t>
      </w:r>
      <w:proofErr w:type="spellEnd"/>
      <w:r w:rsidRPr="00730760">
        <w:rPr>
          <w:rFonts w:ascii="Times New Roman" w:eastAsia="Times New Roman" w:hAnsi="Times New Roman" w:cs="Times New Roman"/>
          <w:sz w:val="24"/>
          <w:szCs w:val="24"/>
          <w:lang w:eastAsia="ru-RU"/>
        </w:rPr>
        <w:t xml:space="preserve"> район</w:t>
      </w:r>
      <w:r w:rsidR="00BF65D0">
        <w:rPr>
          <w:rFonts w:ascii="Times New Roman" w:eastAsia="Times New Roman" w:hAnsi="Times New Roman" w:cs="Times New Roman"/>
          <w:sz w:val="24"/>
          <w:szCs w:val="24"/>
          <w:lang w:eastAsia="ru-RU"/>
        </w:rPr>
        <w:t>а</w:t>
      </w:r>
      <w:r w:rsidRPr="00730760">
        <w:rPr>
          <w:rFonts w:ascii="Times New Roman" w:eastAsia="Times New Roman" w:hAnsi="Times New Roman" w:cs="Times New Roman"/>
          <w:sz w:val="24"/>
          <w:szCs w:val="24"/>
          <w:lang w:eastAsia="ru-RU"/>
        </w:rPr>
        <w:t xml:space="preserve"> </w:t>
      </w:r>
      <w:r w:rsidR="00BF65D0">
        <w:rPr>
          <w:rFonts w:ascii="Times New Roman" w:eastAsia="Times New Roman" w:hAnsi="Times New Roman" w:cs="Times New Roman"/>
          <w:sz w:val="24"/>
          <w:szCs w:val="24"/>
          <w:lang w:eastAsia="ru-RU"/>
        </w:rPr>
        <w:t>С. А</w:t>
      </w:r>
      <w:r w:rsidR="00BF65D0" w:rsidRPr="00730760">
        <w:rPr>
          <w:rFonts w:ascii="Times New Roman" w:eastAsia="Times New Roman" w:hAnsi="Times New Roman" w:cs="Times New Roman"/>
          <w:sz w:val="24"/>
          <w:szCs w:val="24"/>
          <w:lang w:eastAsia="ru-RU"/>
        </w:rPr>
        <w:t>.</w:t>
      </w:r>
      <w:r w:rsidR="00BF65D0">
        <w:rPr>
          <w:rFonts w:ascii="Times New Roman" w:eastAsia="Times New Roman" w:hAnsi="Times New Roman" w:cs="Times New Roman"/>
          <w:sz w:val="24"/>
          <w:szCs w:val="24"/>
          <w:lang w:eastAsia="ru-RU"/>
        </w:rPr>
        <w:t xml:space="preserve"> Грищенко </w:t>
      </w:r>
      <w:r w:rsidRPr="00730760">
        <w:rPr>
          <w:rFonts w:ascii="Times New Roman" w:eastAsia="Times New Roman" w:hAnsi="Times New Roman" w:cs="Times New Roman"/>
          <w:sz w:val="24"/>
          <w:szCs w:val="24"/>
          <w:lang w:eastAsia="ru-RU"/>
        </w:rPr>
        <w:t xml:space="preserve">о </w:t>
      </w:r>
      <w:r w:rsidR="00BF65D0">
        <w:rPr>
          <w:rFonts w:ascii="Times New Roman" w:eastAsia="Times New Roman" w:hAnsi="Times New Roman" w:cs="Times New Roman"/>
          <w:sz w:val="24"/>
          <w:szCs w:val="24"/>
          <w:lang w:eastAsia="ru-RU"/>
        </w:rPr>
        <w:t>состоянии законности и правопорядка на территории</w:t>
      </w:r>
      <w:r w:rsidRPr="00730760">
        <w:rPr>
          <w:rFonts w:ascii="Times New Roman" w:eastAsia="Times New Roman" w:hAnsi="Times New Roman" w:cs="Times New Roman"/>
          <w:sz w:val="24"/>
          <w:szCs w:val="24"/>
          <w:lang w:eastAsia="ru-RU"/>
        </w:rPr>
        <w:t xml:space="preserve"> </w:t>
      </w:r>
      <w:proofErr w:type="spellStart"/>
      <w:r w:rsidRPr="00730760">
        <w:rPr>
          <w:rFonts w:ascii="Times New Roman" w:eastAsia="Times New Roman" w:hAnsi="Times New Roman" w:cs="Times New Roman"/>
          <w:sz w:val="24"/>
          <w:szCs w:val="24"/>
          <w:lang w:eastAsia="ru-RU"/>
        </w:rPr>
        <w:t>Нижнеилимско</w:t>
      </w:r>
      <w:r w:rsidR="00BF65D0">
        <w:rPr>
          <w:rFonts w:ascii="Times New Roman" w:eastAsia="Times New Roman" w:hAnsi="Times New Roman" w:cs="Times New Roman"/>
          <w:sz w:val="24"/>
          <w:szCs w:val="24"/>
          <w:lang w:eastAsia="ru-RU"/>
        </w:rPr>
        <w:t>го</w:t>
      </w:r>
      <w:proofErr w:type="spellEnd"/>
      <w:r w:rsidRPr="00730760">
        <w:rPr>
          <w:rFonts w:ascii="Times New Roman" w:eastAsia="Times New Roman" w:hAnsi="Times New Roman" w:cs="Times New Roman"/>
          <w:sz w:val="24"/>
          <w:szCs w:val="24"/>
          <w:lang w:eastAsia="ru-RU"/>
        </w:rPr>
        <w:t xml:space="preserve"> район</w:t>
      </w:r>
      <w:r w:rsidR="00BF65D0">
        <w:rPr>
          <w:rFonts w:ascii="Times New Roman" w:eastAsia="Times New Roman" w:hAnsi="Times New Roman" w:cs="Times New Roman"/>
          <w:sz w:val="24"/>
          <w:szCs w:val="24"/>
          <w:lang w:eastAsia="ru-RU"/>
        </w:rPr>
        <w:t>а</w:t>
      </w:r>
      <w:r w:rsidRPr="00730760">
        <w:rPr>
          <w:rFonts w:ascii="Times New Roman" w:eastAsia="Times New Roman" w:hAnsi="Times New Roman" w:cs="Times New Roman"/>
          <w:sz w:val="24"/>
          <w:szCs w:val="24"/>
          <w:lang w:eastAsia="ru-RU"/>
        </w:rPr>
        <w:t xml:space="preserve"> за</w:t>
      </w:r>
      <w:r w:rsidR="005D0FFF">
        <w:rPr>
          <w:rFonts w:ascii="Times New Roman" w:eastAsia="Times New Roman" w:hAnsi="Times New Roman" w:cs="Times New Roman"/>
          <w:sz w:val="24"/>
          <w:szCs w:val="24"/>
          <w:lang w:eastAsia="ru-RU"/>
        </w:rPr>
        <w:t xml:space="preserve"> 12 месяцев</w:t>
      </w:r>
      <w:r w:rsidRPr="00730760">
        <w:rPr>
          <w:rFonts w:ascii="Times New Roman" w:eastAsia="Times New Roman" w:hAnsi="Times New Roman" w:cs="Times New Roman"/>
          <w:sz w:val="24"/>
          <w:szCs w:val="24"/>
          <w:lang w:eastAsia="ru-RU"/>
        </w:rPr>
        <w:t xml:space="preserve"> 202</w:t>
      </w:r>
      <w:r w:rsidR="00BF65D0">
        <w:rPr>
          <w:rFonts w:ascii="Times New Roman" w:eastAsia="Times New Roman" w:hAnsi="Times New Roman" w:cs="Times New Roman"/>
          <w:sz w:val="24"/>
          <w:szCs w:val="24"/>
          <w:lang w:eastAsia="ru-RU"/>
        </w:rPr>
        <w:t>4</w:t>
      </w:r>
      <w:r w:rsidRPr="00730760">
        <w:rPr>
          <w:rFonts w:ascii="Times New Roman" w:eastAsia="Times New Roman" w:hAnsi="Times New Roman" w:cs="Times New Roman"/>
          <w:sz w:val="24"/>
          <w:szCs w:val="24"/>
          <w:lang w:eastAsia="ru-RU"/>
        </w:rPr>
        <w:t xml:space="preserve"> год</w:t>
      </w:r>
      <w:r w:rsidR="005D0FFF">
        <w:rPr>
          <w:rFonts w:ascii="Times New Roman" w:eastAsia="Times New Roman" w:hAnsi="Times New Roman" w:cs="Times New Roman"/>
          <w:sz w:val="24"/>
          <w:szCs w:val="24"/>
          <w:lang w:eastAsia="ru-RU"/>
        </w:rPr>
        <w:t>а</w:t>
      </w:r>
      <w:r w:rsidRPr="00730760">
        <w:rPr>
          <w:rFonts w:ascii="Times New Roman" w:eastAsia="Times New Roman" w:hAnsi="Times New Roman" w:cs="Times New Roman"/>
          <w:sz w:val="24"/>
          <w:szCs w:val="24"/>
          <w:lang w:eastAsia="ru-RU"/>
        </w:rPr>
        <w:t>, руководствуясь частью 1 статьи 48 Устава муниципального образования «</w:t>
      </w:r>
      <w:proofErr w:type="spellStart"/>
      <w:r w:rsidRPr="00730760">
        <w:rPr>
          <w:rFonts w:ascii="Times New Roman" w:eastAsia="Times New Roman" w:hAnsi="Times New Roman" w:cs="Times New Roman"/>
          <w:sz w:val="24"/>
          <w:szCs w:val="24"/>
          <w:lang w:eastAsia="ru-RU"/>
        </w:rPr>
        <w:t>Нижнеилимский</w:t>
      </w:r>
      <w:proofErr w:type="spellEnd"/>
      <w:r w:rsidRPr="00730760">
        <w:rPr>
          <w:rFonts w:ascii="Times New Roman" w:eastAsia="Times New Roman" w:hAnsi="Times New Roman" w:cs="Times New Roman"/>
          <w:sz w:val="24"/>
          <w:szCs w:val="24"/>
          <w:lang w:eastAsia="ru-RU"/>
        </w:rPr>
        <w:t xml:space="preserve"> район», Дума </w:t>
      </w:r>
      <w:proofErr w:type="spellStart"/>
      <w:r w:rsidRPr="00730760">
        <w:rPr>
          <w:rFonts w:ascii="Times New Roman" w:eastAsia="Times New Roman" w:hAnsi="Times New Roman" w:cs="Times New Roman"/>
          <w:sz w:val="24"/>
          <w:szCs w:val="24"/>
          <w:lang w:eastAsia="ru-RU"/>
        </w:rPr>
        <w:t>Нижнеилимского</w:t>
      </w:r>
      <w:proofErr w:type="spellEnd"/>
      <w:r w:rsidRPr="00730760">
        <w:rPr>
          <w:rFonts w:ascii="Times New Roman" w:eastAsia="Times New Roman" w:hAnsi="Times New Roman" w:cs="Times New Roman"/>
          <w:sz w:val="24"/>
          <w:szCs w:val="24"/>
          <w:lang w:eastAsia="ru-RU"/>
        </w:rPr>
        <w:t xml:space="preserve"> муниципального района</w:t>
      </w:r>
    </w:p>
    <w:p w:rsidR="00730760" w:rsidRPr="00730760" w:rsidRDefault="00730760" w:rsidP="00730760">
      <w:pPr>
        <w:spacing w:after="0" w:line="240" w:lineRule="auto"/>
        <w:rPr>
          <w:rFonts w:ascii="Times New Roman" w:eastAsia="Times New Roman" w:hAnsi="Times New Roman" w:cs="Times New Roman"/>
          <w:sz w:val="24"/>
          <w:szCs w:val="24"/>
          <w:lang w:eastAsia="ru-RU"/>
        </w:rPr>
      </w:pPr>
    </w:p>
    <w:p w:rsidR="00730760" w:rsidRPr="00730760" w:rsidRDefault="00730760" w:rsidP="00730760">
      <w:pPr>
        <w:spacing w:after="0" w:line="240" w:lineRule="auto"/>
        <w:jc w:val="center"/>
        <w:rPr>
          <w:rFonts w:ascii="Times New Roman" w:eastAsia="Times New Roman" w:hAnsi="Times New Roman" w:cs="Times New Roman"/>
          <w:b/>
          <w:sz w:val="24"/>
          <w:szCs w:val="24"/>
          <w:lang w:eastAsia="ru-RU"/>
        </w:rPr>
      </w:pPr>
      <w:r w:rsidRPr="00730760">
        <w:rPr>
          <w:rFonts w:ascii="Times New Roman" w:eastAsia="Times New Roman" w:hAnsi="Times New Roman" w:cs="Times New Roman"/>
          <w:b/>
          <w:sz w:val="24"/>
          <w:szCs w:val="24"/>
          <w:lang w:eastAsia="ru-RU"/>
        </w:rPr>
        <w:t>РЕШИЛА:</w:t>
      </w:r>
    </w:p>
    <w:p w:rsidR="00730760" w:rsidRPr="00730760" w:rsidRDefault="00730760" w:rsidP="00730760">
      <w:pPr>
        <w:spacing w:after="0" w:line="240" w:lineRule="auto"/>
        <w:jc w:val="center"/>
        <w:rPr>
          <w:rFonts w:ascii="Times New Roman" w:eastAsia="Times New Roman" w:hAnsi="Times New Roman" w:cs="Times New Roman"/>
          <w:b/>
          <w:sz w:val="24"/>
          <w:szCs w:val="24"/>
          <w:lang w:eastAsia="ru-RU"/>
        </w:rPr>
      </w:pPr>
    </w:p>
    <w:p w:rsidR="00730760" w:rsidRDefault="00BF65D0" w:rsidP="00906C14">
      <w:pPr>
        <w:pStyle w:val="a8"/>
        <w:numPr>
          <w:ilvl w:val="0"/>
          <w:numId w:val="2"/>
        </w:numPr>
        <w:tabs>
          <w:tab w:val="left" w:pos="709"/>
          <w:tab w:val="left" w:pos="993"/>
        </w:tabs>
        <w:spacing w:after="0" w:line="240" w:lineRule="auto"/>
        <w:ind w:left="0"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Информацию </w:t>
      </w:r>
      <w:r w:rsidR="00730760" w:rsidRPr="00751D43">
        <w:rPr>
          <w:rFonts w:ascii="Times New Roman" w:eastAsia="Times New Roman" w:hAnsi="Times New Roman" w:cs="Times New Roman"/>
          <w:sz w:val="24"/>
          <w:szCs w:val="24"/>
          <w:lang w:eastAsia="ru-RU"/>
        </w:rPr>
        <w:t xml:space="preserve"> о</w:t>
      </w:r>
      <w:proofErr w:type="gramEnd"/>
      <w:r w:rsidR="00730760" w:rsidRPr="00751D4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состоянии законности и правопорядка на территории</w:t>
      </w:r>
      <w:r w:rsidRPr="00730760">
        <w:rPr>
          <w:rFonts w:ascii="Times New Roman" w:eastAsia="Times New Roman" w:hAnsi="Times New Roman" w:cs="Times New Roman"/>
          <w:sz w:val="24"/>
          <w:szCs w:val="24"/>
          <w:lang w:eastAsia="ru-RU"/>
        </w:rPr>
        <w:t xml:space="preserve"> </w:t>
      </w:r>
      <w:proofErr w:type="spellStart"/>
      <w:r w:rsidRPr="00730760">
        <w:rPr>
          <w:rFonts w:ascii="Times New Roman" w:eastAsia="Times New Roman" w:hAnsi="Times New Roman" w:cs="Times New Roman"/>
          <w:sz w:val="24"/>
          <w:szCs w:val="24"/>
          <w:lang w:eastAsia="ru-RU"/>
        </w:rPr>
        <w:t>Нижнеилимско</w:t>
      </w:r>
      <w:r>
        <w:rPr>
          <w:rFonts w:ascii="Times New Roman" w:eastAsia="Times New Roman" w:hAnsi="Times New Roman" w:cs="Times New Roman"/>
          <w:sz w:val="24"/>
          <w:szCs w:val="24"/>
          <w:lang w:eastAsia="ru-RU"/>
        </w:rPr>
        <w:t>го</w:t>
      </w:r>
      <w:proofErr w:type="spellEnd"/>
      <w:r w:rsidRPr="00730760">
        <w:rPr>
          <w:rFonts w:ascii="Times New Roman" w:eastAsia="Times New Roman" w:hAnsi="Times New Roman" w:cs="Times New Roman"/>
          <w:sz w:val="24"/>
          <w:szCs w:val="24"/>
          <w:lang w:eastAsia="ru-RU"/>
        </w:rPr>
        <w:t xml:space="preserve"> район</w:t>
      </w:r>
      <w:r>
        <w:rPr>
          <w:rFonts w:ascii="Times New Roman" w:eastAsia="Times New Roman" w:hAnsi="Times New Roman" w:cs="Times New Roman"/>
          <w:sz w:val="24"/>
          <w:szCs w:val="24"/>
          <w:lang w:eastAsia="ru-RU"/>
        </w:rPr>
        <w:t>а</w:t>
      </w:r>
      <w:r w:rsidR="00730760" w:rsidRPr="00751D43">
        <w:rPr>
          <w:rFonts w:ascii="Times New Roman" w:eastAsia="Times New Roman" w:hAnsi="Times New Roman" w:cs="Times New Roman"/>
          <w:sz w:val="24"/>
          <w:szCs w:val="24"/>
          <w:lang w:eastAsia="ru-RU"/>
        </w:rPr>
        <w:t xml:space="preserve"> за </w:t>
      </w:r>
      <w:r w:rsidR="00906C14">
        <w:rPr>
          <w:rFonts w:ascii="Times New Roman" w:eastAsia="Times New Roman" w:hAnsi="Times New Roman" w:cs="Times New Roman"/>
          <w:sz w:val="24"/>
          <w:szCs w:val="24"/>
          <w:lang w:eastAsia="ru-RU"/>
        </w:rPr>
        <w:t xml:space="preserve">12 месяцев </w:t>
      </w:r>
      <w:r w:rsidR="00730760" w:rsidRPr="00751D43">
        <w:rPr>
          <w:rFonts w:ascii="Times New Roman" w:eastAsia="Times New Roman" w:hAnsi="Times New Roman" w:cs="Times New Roman"/>
          <w:sz w:val="24"/>
          <w:szCs w:val="24"/>
          <w:lang w:eastAsia="ru-RU"/>
        </w:rPr>
        <w:t>202</w:t>
      </w:r>
      <w:r w:rsidR="00EB2625">
        <w:rPr>
          <w:rFonts w:ascii="Times New Roman" w:eastAsia="Times New Roman" w:hAnsi="Times New Roman" w:cs="Times New Roman"/>
          <w:sz w:val="24"/>
          <w:szCs w:val="24"/>
          <w:lang w:eastAsia="ru-RU"/>
        </w:rPr>
        <w:t>4</w:t>
      </w:r>
      <w:r w:rsidR="00730760" w:rsidRPr="00751D43">
        <w:rPr>
          <w:rFonts w:ascii="Times New Roman" w:eastAsia="Times New Roman" w:hAnsi="Times New Roman" w:cs="Times New Roman"/>
          <w:sz w:val="24"/>
          <w:szCs w:val="24"/>
          <w:lang w:eastAsia="ru-RU"/>
        </w:rPr>
        <w:t xml:space="preserve"> год принять к сведению (прилагается).</w:t>
      </w:r>
    </w:p>
    <w:p w:rsidR="00906C14" w:rsidRDefault="00906C14" w:rsidP="00906C14">
      <w:pPr>
        <w:pStyle w:val="a8"/>
        <w:tabs>
          <w:tab w:val="left" w:pos="709"/>
        </w:tabs>
        <w:spacing w:after="0" w:line="240" w:lineRule="auto"/>
        <w:ind w:left="709"/>
        <w:jc w:val="both"/>
        <w:rPr>
          <w:rFonts w:ascii="Times New Roman" w:eastAsia="Times New Roman" w:hAnsi="Times New Roman" w:cs="Times New Roman"/>
          <w:sz w:val="24"/>
          <w:szCs w:val="24"/>
          <w:lang w:eastAsia="ru-RU"/>
        </w:rPr>
      </w:pPr>
    </w:p>
    <w:p w:rsidR="00751D43" w:rsidRDefault="00751D43" w:rsidP="00751D43">
      <w:pPr>
        <w:pStyle w:val="a8"/>
        <w:tabs>
          <w:tab w:val="left" w:pos="993"/>
        </w:tabs>
        <w:spacing w:after="0" w:line="240" w:lineRule="auto"/>
        <w:ind w:left="709"/>
        <w:jc w:val="both"/>
        <w:rPr>
          <w:rFonts w:ascii="Times New Roman" w:eastAsia="Times New Roman" w:hAnsi="Times New Roman" w:cs="Times New Roman"/>
          <w:sz w:val="24"/>
          <w:szCs w:val="24"/>
          <w:lang w:eastAsia="ru-RU"/>
        </w:rPr>
      </w:pPr>
    </w:p>
    <w:p w:rsidR="00730760" w:rsidRPr="00751D43" w:rsidRDefault="00730760" w:rsidP="00730760">
      <w:pPr>
        <w:spacing w:after="0" w:line="240" w:lineRule="auto"/>
        <w:ind w:firstLine="708"/>
        <w:jc w:val="both"/>
        <w:rPr>
          <w:rFonts w:ascii="Times New Roman" w:eastAsia="Times New Roman" w:hAnsi="Times New Roman" w:cs="Times New Roman"/>
          <w:sz w:val="24"/>
          <w:szCs w:val="24"/>
          <w:lang w:eastAsia="ru-RU"/>
        </w:rPr>
      </w:pPr>
    </w:p>
    <w:p w:rsidR="00730760" w:rsidRPr="00730760" w:rsidRDefault="00730760" w:rsidP="00730760">
      <w:pPr>
        <w:spacing w:after="0" w:line="240" w:lineRule="auto"/>
        <w:ind w:firstLine="708"/>
        <w:jc w:val="both"/>
        <w:rPr>
          <w:rFonts w:ascii="Times New Roman" w:eastAsia="Times New Roman" w:hAnsi="Times New Roman" w:cs="Times New Roman"/>
          <w:b/>
          <w:sz w:val="24"/>
          <w:szCs w:val="24"/>
          <w:lang w:eastAsia="ru-RU"/>
        </w:rPr>
      </w:pPr>
    </w:p>
    <w:p w:rsidR="00730760" w:rsidRPr="00730760" w:rsidRDefault="00730760" w:rsidP="00730760">
      <w:pPr>
        <w:spacing w:after="0" w:line="240" w:lineRule="auto"/>
        <w:ind w:firstLine="708"/>
        <w:jc w:val="both"/>
        <w:rPr>
          <w:rFonts w:ascii="Times New Roman" w:eastAsia="Times New Roman" w:hAnsi="Times New Roman" w:cs="Times New Roman"/>
          <w:b/>
          <w:sz w:val="24"/>
          <w:szCs w:val="24"/>
          <w:lang w:eastAsia="ru-RU"/>
        </w:rPr>
      </w:pPr>
    </w:p>
    <w:p w:rsidR="00730760" w:rsidRPr="00730760" w:rsidRDefault="00730760" w:rsidP="00730760">
      <w:pPr>
        <w:spacing w:after="0" w:line="240" w:lineRule="auto"/>
        <w:ind w:firstLine="708"/>
        <w:jc w:val="both"/>
        <w:rPr>
          <w:rFonts w:ascii="Times New Roman" w:eastAsia="Times New Roman" w:hAnsi="Times New Roman" w:cs="Times New Roman"/>
          <w:b/>
          <w:sz w:val="24"/>
          <w:szCs w:val="24"/>
          <w:lang w:eastAsia="ru-RU"/>
        </w:rPr>
      </w:pPr>
    </w:p>
    <w:p w:rsidR="00730760" w:rsidRPr="00730760" w:rsidRDefault="00730760" w:rsidP="00730760">
      <w:pPr>
        <w:spacing w:after="0" w:line="240" w:lineRule="auto"/>
        <w:ind w:firstLine="708"/>
        <w:jc w:val="both"/>
        <w:rPr>
          <w:rFonts w:ascii="Times New Roman" w:eastAsia="Times New Roman" w:hAnsi="Times New Roman" w:cs="Times New Roman"/>
          <w:b/>
          <w:sz w:val="24"/>
          <w:szCs w:val="24"/>
          <w:lang w:eastAsia="ru-RU"/>
        </w:rPr>
      </w:pPr>
    </w:p>
    <w:p w:rsidR="00730760" w:rsidRPr="00730760" w:rsidRDefault="00730760" w:rsidP="00730760">
      <w:pPr>
        <w:spacing w:after="0" w:line="240" w:lineRule="auto"/>
        <w:ind w:firstLine="708"/>
        <w:jc w:val="both"/>
        <w:rPr>
          <w:rFonts w:ascii="Times New Roman" w:eastAsia="Times New Roman" w:hAnsi="Times New Roman" w:cs="Times New Roman"/>
          <w:b/>
          <w:sz w:val="24"/>
          <w:szCs w:val="24"/>
          <w:lang w:eastAsia="ru-RU"/>
        </w:rPr>
      </w:pPr>
    </w:p>
    <w:p w:rsidR="00917064" w:rsidRDefault="00730760" w:rsidP="00730760">
      <w:pPr>
        <w:spacing w:after="0" w:line="240" w:lineRule="auto"/>
        <w:jc w:val="both"/>
        <w:rPr>
          <w:rFonts w:ascii="Times New Roman" w:eastAsia="Times New Roman" w:hAnsi="Times New Roman" w:cs="Times New Roman"/>
          <w:sz w:val="24"/>
          <w:szCs w:val="24"/>
          <w:lang w:eastAsia="ru-RU"/>
        </w:rPr>
      </w:pPr>
      <w:r w:rsidRPr="00730760">
        <w:rPr>
          <w:rFonts w:ascii="Times New Roman" w:eastAsia="Times New Roman" w:hAnsi="Times New Roman" w:cs="Times New Roman"/>
          <w:sz w:val="24"/>
          <w:szCs w:val="24"/>
          <w:lang w:eastAsia="ru-RU"/>
        </w:rPr>
        <w:t xml:space="preserve">Председатель </w:t>
      </w:r>
    </w:p>
    <w:p w:rsidR="00730760" w:rsidRPr="00730760" w:rsidRDefault="00730760" w:rsidP="00917064">
      <w:pPr>
        <w:spacing w:after="0" w:line="240" w:lineRule="auto"/>
        <w:jc w:val="both"/>
        <w:rPr>
          <w:rFonts w:ascii="Times New Roman" w:eastAsia="Times New Roman" w:hAnsi="Times New Roman" w:cs="Times New Roman"/>
          <w:sz w:val="24"/>
          <w:szCs w:val="24"/>
          <w:lang w:eastAsia="ru-RU"/>
        </w:rPr>
      </w:pPr>
      <w:r w:rsidRPr="00730760">
        <w:rPr>
          <w:rFonts w:ascii="Times New Roman" w:eastAsia="Times New Roman" w:hAnsi="Times New Roman" w:cs="Times New Roman"/>
          <w:sz w:val="24"/>
          <w:szCs w:val="24"/>
          <w:lang w:eastAsia="ru-RU"/>
        </w:rPr>
        <w:t xml:space="preserve">Думы </w:t>
      </w:r>
      <w:proofErr w:type="spellStart"/>
      <w:r w:rsidRPr="00730760">
        <w:rPr>
          <w:rFonts w:ascii="Times New Roman" w:eastAsia="Times New Roman" w:hAnsi="Times New Roman" w:cs="Times New Roman"/>
          <w:sz w:val="24"/>
          <w:szCs w:val="24"/>
          <w:lang w:eastAsia="ru-RU"/>
        </w:rPr>
        <w:t>Нижнеилимского</w:t>
      </w:r>
      <w:proofErr w:type="spellEnd"/>
      <w:r w:rsidRPr="00730760">
        <w:rPr>
          <w:rFonts w:ascii="Times New Roman" w:eastAsia="Times New Roman" w:hAnsi="Times New Roman" w:cs="Times New Roman"/>
          <w:sz w:val="24"/>
          <w:szCs w:val="24"/>
          <w:lang w:eastAsia="ru-RU"/>
        </w:rPr>
        <w:t xml:space="preserve"> муниципального района</w:t>
      </w:r>
      <w:r w:rsidRPr="00730760">
        <w:rPr>
          <w:rFonts w:ascii="Times New Roman" w:eastAsia="Times New Roman" w:hAnsi="Times New Roman" w:cs="Times New Roman"/>
          <w:sz w:val="24"/>
          <w:szCs w:val="24"/>
          <w:lang w:eastAsia="ru-RU"/>
        </w:rPr>
        <w:tab/>
        <w:t xml:space="preserve">                                     Е. В. Лихачёв </w:t>
      </w:r>
    </w:p>
    <w:p w:rsidR="00730760" w:rsidRDefault="00730760" w:rsidP="005A279B">
      <w:pPr>
        <w:pStyle w:val="a3"/>
        <w:ind w:firstLine="567"/>
        <w:jc w:val="center"/>
        <w:rPr>
          <w:rFonts w:ascii="Times New Roman" w:hAnsi="Times New Roman"/>
          <w:b/>
          <w:sz w:val="28"/>
          <w:szCs w:val="28"/>
        </w:rPr>
      </w:pPr>
    </w:p>
    <w:p w:rsidR="004C3A10" w:rsidRDefault="004C3A10" w:rsidP="005A279B">
      <w:pPr>
        <w:pStyle w:val="a3"/>
        <w:ind w:firstLine="567"/>
        <w:jc w:val="center"/>
        <w:rPr>
          <w:rFonts w:ascii="Times New Roman" w:hAnsi="Times New Roman"/>
          <w:b/>
          <w:sz w:val="28"/>
          <w:szCs w:val="28"/>
        </w:rPr>
      </w:pPr>
    </w:p>
    <w:p w:rsidR="004C3A10" w:rsidRDefault="004C3A10" w:rsidP="005A279B">
      <w:pPr>
        <w:pStyle w:val="a3"/>
        <w:ind w:firstLine="567"/>
        <w:jc w:val="center"/>
        <w:rPr>
          <w:rFonts w:ascii="Times New Roman" w:hAnsi="Times New Roman"/>
          <w:b/>
          <w:sz w:val="28"/>
          <w:szCs w:val="28"/>
        </w:rPr>
      </w:pPr>
    </w:p>
    <w:p w:rsidR="004C3A10" w:rsidRDefault="004C3A10" w:rsidP="005A279B">
      <w:pPr>
        <w:pStyle w:val="a3"/>
        <w:ind w:firstLine="567"/>
        <w:jc w:val="center"/>
        <w:rPr>
          <w:rFonts w:ascii="Times New Roman" w:hAnsi="Times New Roman"/>
          <w:b/>
          <w:sz w:val="28"/>
          <w:szCs w:val="28"/>
        </w:rPr>
      </w:pPr>
    </w:p>
    <w:p w:rsidR="004C3A10" w:rsidRDefault="004C3A10" w:rsidP="005A279B">
      <w:pPr>
        <w:pStyle w:val="a3"/>
        <w:ind w:firstLine="567"/>
        <w:jc w:val="center"/>
        <w:rPr>
          <w:rFonts w:ascii="Times New Roman" w:hAnsi="Times New Roman"/>
          <w:b/>
          <w:sz w:val="28"/>
          <w:szCs w:val="28"/>
        </w:rPr>
      </w:pPr>
    </w:p>
    <w:p w:rsidR="00D31E08" w:rsidRDefault="00D31E08" w:rsidP="005A279B">
      <w:pPr>
        <w:pStyle w:val="a3"/>
        <w:ind w:firstLine="567"/>
        <w:jc w:val="center"/>
        <w:rPr>
          <w:rFonts w:ascii="Times New Roman" w:hAnsi="Times New Roman"/>
          <w:b/>
          <w:sz w:val="28"/>
          <w:szCs w:val="28"/>
        </w:rPr>
      </w:pPr>
    </w:p>
    <w:p w:rsidR="00D31E08" w:rsidRDefault="00D31E08" w:rsidP="005A279B">
      <w:pPr>
        <w:pStyle w:val="a3"/>
        <w:ind w:firstLine="567"/>
        <w:jc w:val="center"/>
        <w:rPr>
          <w:rFonts w:ascii="Times New Roman" w:hAnsi="Times New Roman"/>
          <w:b/>
          <w:sz w:val="28"/>
          <w:szCs w:val="28"/>
        </w:rPr>
      </w:pPr>
    </w:p>
    <w:p w:rsidR="00BF65D0" w:rsidRDefault="00BF65D0" w:rsidP="005A279B">
      <w:pPr>
        <w:pStyle w:val="a3"/>
        <w:ind w:firstLine="567"/>
        <w:jc w:val="center"/>
        <w:rPr>
          <w:rFonts w:ascii="Times New Roman" w:hAnsi="Times New Roman"/>
          <w:b/>
          <w:sz w:val="28"/>
          <w:szCs w:val="28"/>
        </w:rPr>
      </w:pPr>
    </w:p>
    <w:p w:rsidR="00BF65D0" w:rsidRDefault="00BF65D0" w:rsidP="005A279B">
      <w:pPr>
        <w:pStyle w:val="a3"/>
        <w:ind w:firstLine="567"/>
        <w:jc w:val="center"/>
        <w:rPr>
          <w:rFonts w:ascii="Times New Roman" w:hAnsi="Times New Roman"/>
          <w:b/>
          <w:sz w:val="28"/>
          <w:szCs w:val="28"/>
        </w:rPr>
      </w:pPr>
    </w:p>
    <w:p w:rsidR="00BF65D0" w:rsidRDefault="00BF65D0" w:rsidP="005A279B">
      <w:pPr>
        <w:pStyle w:val="a3"/>
        <w:ind w:firstLine="567"/>
        <w:jc w:val="center"/>
        <w:rPr>
          <w:rFonts w:ascii="Times New Roman" w:hAnsi="Times New Roman"/>
          <w:b/>
          <w:sz w:val="28"/>
          <w:szCs w:val="28"/>
        </w:rPr>
      </w:pPr>
    </w:p>
    <w:p w:rsidR="00BF65D0" w:rsidRDefault="00BF65D0" w:rsidP="005A279B">
      <w:pPr>
        <w:pStyle w:val="a3"/>
        <w:ind w:firstLine="567"/>
        <w:jc w:val="center"/>
        <w:rPr>
          <w:rFonts w:ascii="Times New Roman" w:hAnsi="Times New Roman"/>
          <w:b/>
          <w:sz w:val="28"/>
          <w:szCs w:val="28"/>
        </w:rPr>
      </w:pPr>
    </w:p>
    <w:p w:rsidR="00BF65D0" w:rsidRDefault="00BF65D0" w:rsidP="005A279B">
      <w:pPr>
        <w:pStyle w:val="a3"/>
        <w:ind w:firstLine="567"/>
        <w:jc w:val="center"/>
        <w:rPr>
          <w:rFonts w:ascii="Times New Roman" w:hAnsi="Times New Roman"/>
          <w:b/>
          <w:sz w:val="28"/>
          <w:szCs w:val="28"/>
        </w:rPr>
      </w:pPr>
    </w:p>
    <w:p w:rsidR="00BF65D0" w:rsidRDefault="00BF65D0" w:rsidP="005A279B">
      <w:pPr>
        <w:pStyle w:val="a3"/>
        <w:ind w:firstLine="567"/>
        <w:jc w:val="center"/>
        <w:rPr>
          <w:rFonts w:ascii="Times New Roman" w:hAnsi="Times New Roman"/>
          <w:b/>
          <w:sz w:val="28"/>
          <w:szCs w:val="28"/>
        </w:rPr>
      </w:pPr>
    </w:p>
    <w:p w:rsidR="00961DDE" w:rsidRDefault="00961DDE" w:rsidP="005A279B">
      <w:pPr>
        <w:pStyle w:val="a3"/>
        <w:ind w:firstLine="567"/>
        <w:jc w:val="center"/>
        <w:rPr>
          <w:rFonts w:ascii="Times New Roman" w:hAnsi="Times New Roman"/>
          <w:b/>
          <w:sz w:val="28"/>
          <w:szCs w:val="28"/>
        </w:rPr>
      </w:pPr>
    </w:p>
    <w:p w:rsidR="00961DDE" w:rsidRDefault="00961DDE" w:rsidP="005A279B">
      <w:pPr>
        <w:pStyle w:val="a3"/>
        <w:ind w:firstLine="567"/>
        <w:jc w:val="center"/>
        <w:rPr>
          <w:rFonts w:ascii="Times New Roman" w:hAnsi="Times New Roman"/>
          <w:b/>
          <w:sz w:val="28"/>
          <w:szCs w:val="28"/>
        </w:rPr>
      </w:pPr>
    </w:p>
    <w:p w:rsidR="00961DDE" w:rsidRDefault="00961DDE" w:rsidP="005A279B">
      <w:pPr>
        <w:pStyle w:val="a3"/>
        <w:ind w:firstLine="567"/>
        <w:jc w:val="center"/>
        <w:rPr>
          <w:rFonts w:ascii="Times New Roman" w:hAnsi="Times New Roman"/>
          <w:b/>
          <w:sz w:val="28"/>
          <w:szCs w:val="28"/>
        </w:rPr>
      </w:pPr>
    </w:p>
    <w:p w:rsidR="00961DDE" w:rsidRPr="00961DDE" w:rsidRDefault="00961DDE" w:rsidP="00961DDE">
      <w:pPr>
        <w:autoSpaceDE w:val="0"/>
        <w:autoSpaceDN w:val="0"/>
        <w:adjustRightInd w:val="0"/>
        <w:spacing w:after="0" w:line="240" w:lineRule="auto"/>
        <w:jc w:val="center"/>
        <w:rPr>
          <w:rFonts w:ascii="Times New Roman" w:eastAsia="Calibri" w:hAnsi="Times New Roman" w:cs="Times New Roman"/>
          <w:b/>
          <w:sz w:val="24"/>
          <w:szCs w:val="24"/>
        </w:rPr>
      </w:pPr>
      <w:r w:rsidRPr="00961DDE">
        <w:rPr>
          <w:rFonts w:ascii="Times New Roman" w:eastAsia="Calibri" w:hAnsi="Times New Roman" w:cs="Times New Roman"/>
          <w:b/>
          <w:sz w:val="24"/>
          <w:szCs w:val="24"/>
        </w:rPr>
        <w:lastRenderedPageBreak/>
        <w:t>ИНФОРМАЦИЯ</w:t>
      </w:r>
    </w:p>
    <w:p w:rsidR="00961DDE" w:rsidRPr="00961DDE" w:rsidRDefault="00961DDE" w:rsidP="00961DDE">
      <w:pPr>
        <w:autoSpaceDE w:val="0"/>
        <w:autoSpaceDN w:val="0"/>
        <w:adjustRightInd w:val="0"/>
        <w:spacing w:after="0" w:line="240" w:lineRule="auto"/>
        <w:jc w:val="center"/>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о состоянии законности и правопорядка на территории </w:t>
      </w:r>
      <w:proofErr w:type="spellStart"/>
      <w:r w:rsidRPr="00961DDE">
        <w:rPr>
          <w:rFonts w:ascii="Times New Roman" w:eastAsia="Calibri" w:hAnsi="Times New Roman" w:cs="Times New Roman"/>
          <w:sz w:val="24"/>
          <w:szCs w:val="24"/>
        </w:rPr>
        <w:t>Нижнеилимского</w:t>
      </w:r>
      <w:proofErr w:type="spellEnd"/>
      <w:r w:rsidRPr="00961DDE">
        <w:rPr>
          <w:rFonts w:ascii="Times New Roman" w:eastAsia="Calibri" w:hAnsi="Times New Roman" w:cs="Times New Roman"/>
          <w:sz w:val="24"/>
          <w:szCs w:val="24"/>
        </w:rPr>
        <w:t xml:space="preserve"> района за 12 месяцев 2024 года</w:t>
      </w:r>
    </w:p>
    <w:p w:rsidR="00961DDE" w:rsidRPr="00961DDE" w:rsidRDefault="00961DDE" w:rsidP="00961DDE">
      <w:pPr>
        <w:autoSpaceDE w:val="0"/>
        <w:autoSpaceDN w:val="0"/>
        <w:adjustRightInd w:val="0"/>
        <w:spacing w:after="0" w:line="240" w:lineRule="auto"/>
        <w:jc w:val="center"/>
        <w:rPr>
          <w:rFonts w:ascii="Times New Roman" w:eastAsia="Calibri" w:hAnsi="Times New Roman" w:cs="Times New Roman"/>
          <w:sz w:val="24"/>
          <w:szCs w:val="24"/>
        </w:rPr>
      </w:pPr>
    </w:p>
    <w:p w:rsidR="00961DDE" w:rsidRPr="00961DDE" w:rsidRDefault="00961DDE" w:rsidP="00961DDE">
      <w:pPr>
        <w:spacing w:after="0" w:line="240" w:lineRule="auto"/>
        <w:ind w:firstLine="540"/>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Во исполнение требований ст. 4 Федерального закона «О прокуратуре Российской Федерации» прокуратурой района проанализировано состояние законности и борьбы с преступностью на территории района за 2024 год, в связи с чем информирую Вас о следующем. </w:t>
      </w:r>
    </w:p>
    <w:p w:rsidR="00961DDE" w:rsidRPr="00961DDE" w:rsidRDefault="00961DDE" w:rsidP="00961DDE">
      <w:pPr>
        <w:spacing w:after="0" w:line="240" w:lineRule="auto"/>
        <w:ind w:firstLine="709"/>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При осуществлении надзора за исполнением федерального законодательства, в том числе в сфере соблюдения прав и свобод человека и гражданина, прокуратурой района в 2024 году выявлено 1446 нарушений закона (аналогичный период прошлого периода – АППГ 1219 нарушений). В суд направлено 76 исков (АППГ – 76), внесено 300 представлений (АППГ – 277) по результатам рассмотрения которых 133 должностных лица привлечены к дисциплинарной ответственности (АППГ – 100), принесено 54 протеста (АППГ – 42), о недопустимости нарушения закона предостережено 75 лиц (АППГ – 37), по постановлению прокурора к административной ответственности привлечено 133 лица (АППГ – 53).</w:t>
      </w:r>
    </w:p>
    <w:p w:rsidR="00961DDE" w:rsidRPr="00961DDE" w:rsidRDefault="00961DDE" w:rsidP="00961DDE">
      <w:pP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Необходимо отметить, что в 2024 году в сравнении с 2023 годом прокуратурой района выявлено на 17,5 % больше нарушений, допущенных органами местного самоуправления и приняты меры прокурорского реагирования по следующим основаниям.</w:t>
      </w:r>
    </w:p>
    <w:p w:rsidR="00961DDE" w:rsidRPr="00961DDE" w:rsidRDefault="00961DDE" w:rsidP="00961DDE">
      <w:pP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В связи с несвоевременным внесением изменений в </w:t>
      </w:r>
      <w:r w:rsidRPr="00961DDE">
        <w:rPr>
          <w:rFonts w:ascii="Times New Roman" w:eastAsia="Calibri" w:hAnsi="Times New Roman" w:cs="Times New Roman"/>
          <w:sz w:val="24"/>
          <w:szCs w:val="24"/>
          <w:u w:val="single"/>
        </w:rPr>
        <w:t>уставы муниципальных образований</w:t>
      </w:r>
      <w:r w:rsidRPr="00961DDE">
        <w:rPr>
          <w:rFonts w:ascii="Times New Roman" w:eastAsia="Calibri" w:hAnsi="Times New Roman" w:cs="Times New Roman"/>
          <w:sz w:val="24"/>
          <w:szCs w:val="24"/>
        </w:rPr>
        <w:t xml:space="preserve">, для устранения нарушений закона прокуратурой района в 2024 году на 9 уставов муниципальных образований принесено 9 протестов, на 8 уставов муниципальных образований внесено 8 представлений, по результатам рассмотрения которых 4 должностных лица привлечены к дисциплинарной ответственности. Таким образом, в 2024 году 17 муниципальными образованиями </w:t>
      </w:r>
      <w:proofErr w:type="spellStart"/>
      <w:r w:rsidRPr="00961DDE">
        <w:rPr>
          <w:rFonts w:ascii="Times New Roman" w:eastAsia="Calibri" w:hAnsi="Times New Roman" w:cs="Times New Roman"/>
          <w:sz w:val="24"/>
          <w:szCs w:val="24"/>
        </w:rPr>
        <w:t>Нижнеилимского</w:t>
      </w:r>
      <w:proofErr w:type="spellEnd"/>
      <w:r w:rsidRPr="00961DDE">
        <w:rPr>
          <w:rFonts w:ascii="Times New Roman" w:eastAsia="Calibri" w:hAnsi="Times New Roman" w:cs="Times New Roman"/>
          <w:sz w:val="24"/>
          <w:szCs w:val="24"/>
        </w:rPr>
        <w:t xml:space="preserve"> муниципального района из 18 муниципальных образований несвоевременно и не в полном объеме была проведена работа по внесению изменений в уставы муниципальных образований, что недопустимо. </w:t>
      </w:r>
    </w:p>
    <w:p w:rsidR="00961DDE" w:rsidRPr="00961DDE" w:rsidRDefault="00961DDE" w:rsidP="00961DDE">
      <w:pP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В связи с недостаточностью принимаемых мер по приведению муниципальных нормативных актов в бюджетной сфере в соответствие с действующим законодательством, недостаточностью принимаемых мер по списанию дебиторской задолженности в сфере бюджетных правоотношений прокуратурой района главе муниципального образования «Железногорск- Илимское городское поселение» и мэру </w:t>
      </w:r>
      <w:proofErr w:type="spellStart"/>
      <w:r w:rsidRPr="00961DDE">
        <w:rPr>
          <w:rFonts w:ascii="Times New Roman" w:eastAsia="Calibri" w:hAnsi="Times New Roman" w:cs="Times New Roman"/>
          <w:sz w:val="24"/>
          <w:szCs w:val="24"/>
        </w:rPr>
        <w:t>Нижнеилимского</w:t>
      </w:r>
      <w:proofErr w:type="spellEnd"/>
      <w:r w:rsidRPr="00961DDE">
        <w:rPr>
          <w:rFonts w:ascii="Times New Roman" w:eastAsia="Calibri" w:hAnsi="Times New Roman" w:cs="Times New Roman"/>
          <w:sz w:val="24"/>
          <w:szCs w:val="24"/>
        </w:rPr>
        <w:t xml:space="preserve"> муниципального района внесены представления, работа по списанию дебиторской задолженности активизировалась. В результате принятых мер дебиторская задолженность муниципальных образований была уменьшена более чем в 2 раза, тем не менее сумма дебиторской задолженности остаётся весьма высокой (27 млн. руб. по состоянию на 01.01.2025), в связи с чем необходимо продолжить работу по уменьшению дебиторской задолженности.</w:t>
      </w:r>
    </w:p>
    <w:p w:rsidR="00961DDE" w:rsidRPr="00961DDE" w:rsidRDefault="00961DDE" w:rsidP="00961DDE">
      <w:pP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Кроме этого, в 2024 году в представительные органы </w:t>
      </w:r>
      <w:proofErr w:type="spellStart"/>
      <w:r w:rsidRPr="00961DDE">
        <w:rPr>
          <w:rFonts w:ascii="Times New Roman" w:eastAsia="Calibri" w:hAnsi="Times New Roman" w:cs="Times New Roman"/>
          <w:sz w:val="24"/>
          <w:szCs w:val="24"/>
        </w:rPr>
        <w:t>Хребтовского</w:t>
      </w:r>
      <w:proofErr w:type="spellEnd"/>
      <w:r w:rsidRPr="00961DDE">
        <w:rPr>
          <w:rFonts w:ascii="Times New Roman" w:eastAsia="Calibri" w:hAnsi="Times New Roman" w:cs="Times New Roman"/>
          <w:sz w:val="24"/>
          <w:szCs w:val="24"/>
        </w:rPr>
        <w:t xml:space="preserve">, Радищевского, </w:t>
      </w:r>
      <w:proofErr w:type="spellStart"/>
      <w:r w:rsidRPr="00961DDE">
        <w:rPr>
          <w:rFonts w:ascii="Times New Roman" w:eastAsia="Calibri" w:hAnsi="Times New Roman" w:cs="Times New Roman"/>
          <w:sz w:val="24"/>
          <w:szCs w:val="24"/>
        </w:rPr>
        <w:t>Рудногорского</w:t>
      </w:r>
      <w:proofErr w:type="spellEnd"/>
      <w:r w:rsidRPr="00961DDE">
        <w:rPr>
          <w:rFonts w:ascii="Times New Roman" w:eastAsia="Calibri" w:hAnsi="Times New Roman" w:cs="Times New Roman"/>
          <w:sz w:val="24"/>
          <w:szCs w:val="24"/>
        </w:rPr>
        <w:t xml:space="preserve">, </w:t>
      </w:r>
      <w:proofErr w:type="spellStart"/>
      <w:r w:rsidRPr="00961DDE">
        <w:rPr>
          <w:rFonts w:ascii="Times New Roman" w:eastAsia="Calibri" w:hAnsi="Times New Roman" w:cs="Times New Roman"/>
          <w:sz w:val="24"/>
          <w:szCs w:val="24"/>
        </w:rPr>
        <w:t>Янгелевского</w:t>
      </w:r>
      <w:proofErr w:type="spellEnd"/>
      <w:r w:rsidRPr="00961DDE">
        <w:rPr>
          <w:rFonts w:ascii="Times New Roman" w:eastAsia="Calibri" w:hAnsi="Times New Roman" w:cs="Times New Roman"/>
          <w:sz w:val="24"/>
          <w:szCs w:val="24"/>
        </w:rPr>
        <w:t xml:space="preserve">, </w:t>
      </w:r>
      <w:proofErr w:type="spellStart"/>
      <w:r w:rsidRPr="00961DDE">
        <w:rPr>
          <w:rFonts w:ascii="Times New Roman" w:eastAsia="Calibri" w:hAnsi="Times New Roman" w:cs="Times New Roman"/>
          <w:sz w:val="24"/>
          <w:szCs w:val="24"/>
        </w:rPr>
        <w:t>Семигорского</w:t>
      </w:r>
      <w:proofErr w:type="spellEnd"/>
      <w:r w:rsidRPr="00961DDE">
        <w:rPr>
          <w:rFonts w:ascii="Times New Roman" w:eastAsia="Calibri" w:hAnsi="Times New Roman" w:cs="Times New Roman"/>
          <w:sz w:val="24"/>
          <w:szCs w:val="24"/>
        </w:rPr>
        <w:t xml:space="preserve">, </w:t>
      </w:r>
      <w:proofErr w:type="spellStart"/>
      <w:r w:rsidRPr="00961DDE">
        <w:rPr>
          <w:rFonts w:ascii="Times New Roman" w:eastAsia="Calibri" w:hAnsi="Times New Roman" w:cs="Times New Roman"/>
          <w:sz w:val="24"/>
          <w:szCs w:val="24"/>
        </w:rPr>
        <w:t>Новоилимского</w:t>
      </w:r>
      <w:proofErr w:type="spellEnd"/>
      <w:r w:rsidRPr="00961DDE">
        <w:rPr>
          <w:rFonts w:ascii="Times New Roman" w:eastAsia="Calibri" w:hAnsi="Times New Roman" w:cs="Times New Roman"/>
          <w:sz w:val="24"/>
          <w:szCs w:val="24"/>
        </w:rPr>
        <w:t xml:space="preserve">, </w:t>
      </w:r>
      <w:proofErr w:type="spellStart"/>
      <w:r w:rsidRPr="00961DDE">
        <w:rPr>
          <w:rFonts w:ascii="Times New Roman" w:eastAsia="Calibri" w:hAnsi="Times New Roman" w:cs="Times New Roman"/>
          <w:sz w:val="24"/>
          <w:szCs w:val="24"/>
        </w:rPr>
        <w:t>Видимского</w:t>
      </w:r>
      <w:proofErr w:type="spellEnd"/>
      <w:r w:rsidRPr="00961DDE">
        <w:rPr>
          <w:rFonts w:ascii="Times New Roman" w:eastAsia="Calibri" w:hAnsi="Times New Roman" w:cs="Times New Roman"/>
          <w:sz w:val="24"/>
          <w:szCs w:val="24"/>
        </w:rPr>
        <w:t xml:space="preserve"> муниципальных образований на Положения о бюджетном процессе прокуратурой района принесено 7 протестов, в связи с невнесением в указанные муниципальные НПА изменений об исключении норм о Ведомственных целевых программах, так как в соответствие со ст. 1 Федерального закона от 04.08.2023 № 416- ФЗ «О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статья 179.3 Бюджетного кодекса Российской Федерации «Ведомственные целевые программы» признана утратившей силу. В результате принятых мер Положения о бюджетном процессе приведены в соответствие с действующим законодательством. </w:t>
      </w:r>
    </w:p>
    <w:p w:rsidR="00961DDE" w:rsidRPr="00961DDE" w:rsidRDefault="00961DDE" w:rsidP="00961DDE">
      <w:pP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Всего в 2024 году в сфере бюджетных правоотношений прокуратурой района выявлено 36 нарушений (АППГ- 34). </w:t>
      </w:r>
    </w:p>
    <w:p w:rsidR="00961DDE" w:rsidRPr="00961DDE" w:rsidRDefault="00961DDE" w:rsidP="00961DDE">
      <w:pP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На низком уровне остается работа органов местного самоуправления по приведению муниципальных нормативных правовых актов в соответствие с действующим законодательством. Причиной этому является слабый контроль руководителей и заместителей руководителей органов местного самоуправления за деятельностью </w:t>
      </w:r>
      <w:r w:rsidRPr="00961DDE">
        <w:rPr>
          <w:rFonts w:ascii="Times New Roman" w:eastAsia="Calibri" w:hAnsi="Times New Roman" w:cs="Times New Roman"/>
          <w:sz w:val="24"/>
          <w:szCs w:val="24"/>
        </w:rPr>
        <w:lastRenderedPageBreak/>
        <w:t xml:space="preserve">специалистов, являющих муниципальными служащими, часто не принимаются во внимание нормы ст. 4  Федерального закона от 02.03.2007 № 25-ФЗ «О муниципальной службе в Российской Федерации», устанавливающие, что основными принципами муниципальной службы являются, в том числе профессионализм и компетентность муниципальных служащих и ответственность муниципальных служащих за неисполнение или ненадлежащее исполнение своих должностных обязанностей.  </w:t>
      </w:r>
    </w:p>
    <w:p w:rsidR="00961DDE" w:rsidRPr="00961DDE" w:rsidRDefault="00961DDE" w:rsidP="00961DDE">
      <w:pPr>
        <w:spacing w:after="0" w:line="240" w:lineRule="auto"/>
        <w:ind w:firstLine="680"/>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С целью оказания органам местного самоуправления правовой помощи прокуратурой района </w:t>
      </w:r>
      <w:r w:rsidRPr="00961DDE">
        <w:rPr>
          <w:rFonts w:ascii="Times New Roman" w:eastAsia="Calibri" w:hAnsi="Times New Roman" w:cs="Times New Roman"/>
          <w:sz w:val="24"/>
          <w:szCs w:val="24"/>
          <w:u w:val="single"/>
        </w:rPr>
        <w:t>в порядке нормотворческой инициативы</w:t>
      </w:r>
      <w:r w:rsidRPr="00961DDE">
        <w:rPr>
          <w:rFonts w:ascii="Times New Roman" w:eastAsia="Calibri" w:hAnsi="Times New Roman" w:cs="Times New Roman"/>
          <w:sz w:val="24"/>
          <w:szCs w:val="24"/>
        </w:rPr>
        <w:t xml:space="preserve"> главам </w:t>
      </w:r>
      <w:proofErr w:type="spellStart"/>
      <w:r w:rsidRPr="00961DDE">
        <w:rPr>
          <w:rFonts w:ascii="Times New Roman" w:eastAsia="Calibri" w:hAnsi="Times New Roman" w:cs="Times New Roman"/>
          <w:sz w:val="24"/>
          <w:szCs w:val="24"/>
        </w:rPr>
        <w:t>Рудногорского</w:t>
      </w:r>
      <w:proofErr w:type="spellEnd"/>
      <w:r w:rsidRPr="00961DDE">
        <w:rPr>
          <w:rFonts w:ascii="Times New Roman" w:eastAsia="Calibri" w:hAnsi="Times New Roman" w:cs="Times New Roman"/>
          <w:sz w:val="24"/>
          <w:szCs w:val="24"/>
        </w:rPr>
        <w:t xml:space="preserve"> городского поселения и Брусничного сельского поселения направлены 2 проекта решения Думы «Об утверждении Положения об организации деятельности органов местного самоуправления по выявлению бесхозяйных недвижимых вещей и принятию их в муниципальную собственность», а главам Железногорск- Илимского городского поселения и </w:t>
      </w:r>
      <w:proofErr w:type="spellStart"/>
      <w:r w:rsidRPr="00961DDE">
        <w:rPr>
          <w:rFonts w:ascii="Times New Roman" w:eastAsia="Calibri" w:hAnsi="Times New Roman" w:cs="Times New Roman"/>
          <w:sz w:val="24"/>
          <w:szCs w:val="24"/>
        </w:rPr>
        <w:t>Янгелевского</w:t>
      </w:r>
      <w:proofErr w:type="spellEnd"/>
      <w:r w:rsidRPr="00961DDE">
        <w:rPr>
          <w:rFonts w:ascii="Times New Roman" w:eastAsia="Calibri" w:hAnsi="Times New Roman" w:cs="Times New Roman"/>
          <w:sz w:val="24"/>
          <w:szCs w:val="24"/>
        </w:rPr>
        <w:t xml:space="preserve"> городского поселения 2 модельных правовых акта «Об утверждении Положения о порядке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муниципального образования». Указанные инициативные проекты и модельные правовые акты рассмотрены и утверждены представительными и исполнительными органами местного самоуправления. </w:t>
      </w:r>
    </w:p>
    <w:p w:rsidR="00961DDE" w:rsidRPr="00961DDE" w:rsidRDefault="00961DDE" w:rsidP="00961DDE">
      <w:pPr>
        <w:spacing w:after="0" w:line="240" w:lineRule="auto"/>
        <w:ind w:firstLine="680"/>
        <w:jc w:val="both"/>
        <w:rPr>
          <w:rFonts w:ascii="Times New Roman" w:eastAsia="Calibri" w:hAnsi="Times New Roman" w:cs="Times New Roman"/>
          <w:sz w:val="24"/>
          <w:szCs w:val="24"/>
        </w:rPr>
      </w:pPr>
      <w:r w:rsidRPr="00961DDE">
        <w:rPr>
          <w:rFonts w:ascii="Times New Roman" w:eastAsia="Calibri" w:hAnsi="Times New Roman" w:cs="Times New Roman"/>
          <w:sz w:val="24"/>
          <w:szCs w:val="24"/>
          <w:u w:val="single"/>
        </w:rPr>
        <w:t>В сфере трудовых правоотношений</w:t>
      </w:r>
      <w:r w:rsidRPr="00961DDE">
        <w:rPr>
          <w:rFonts w:ascii="Times New Roman" w:eastAsia="Calibri" w:hAnsi="Times New Roman" w:cs="Times New Roman"/>
          <w:sz w:val="24"/>
          <w:szCs w:val="24"/>
        </w:rPr>
        <w:t xml:space="preserve"> в 2024 году прокуратурой района установлен факт наличия задолженности по заработной плате перед работниками МУП ЖКХ «Шестаково». По состоянию на 01.02.2024 задолженность по заработной плате перед 5 работниками МУП ЖКХ «Шестаково» составляла 766 тыс. руб.</w:t>
      </w:r>
    </w:p>
    <w:p w:rsidR="00961DDE" w:rsidRPr="00961DDE" w:rsidRDefault="00961DDE" w:rsidP="00961DDE">
      <w:pPr>
        <w:spacing w:after="0" w:line="240" w:lineRule="auto"/>
        <w:ind w:firstLine="680"/>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В связи с установлением факта задолженности по заработной плате прокуратурой района 08.02.2024 в адрес директора МУП ЖКХ «Шестаково», главы </w:t>
      </w:r>
      <w:proofErr w:type="spellStart"/>
      <w:r w:rsidRPr="00961DDE">
        <w:rPr>
          <w:rFonts w:ascii="Times New Roman" w:eastAsia="Calibri" w:hAnsi="Times New Roman" w:cs="Times New Roman"/>
          <w:sz w:val="24"/>
          <w:szCs w:val="24"/>
        </w:rPr>
        <w:t>Шестаковского</w:t>
      </w:r>
      <w:proofErr w:type="spellEnd"/>
      <w:r w:rsidRPr="00961DDE">
        <w:rPr>
          <w:rFonts w:ascii="Times New Roman" w:eastAsia="Calibri" w:hAnsi="Times New Roman" w:cs="Times New Roman"/>
          <w:sz w:val="24"/>
          <w:szCs w:val="24"/>
        </w:rPr>
        <w:t xml:space="preserve"> сельского поселения внесены представления об устранении нарушений федерального законодательства. Также прокуратурой района 04.03.2024 в отношении директора МУП ЖКХ «Шестаково» возбуждено дело об административном правонарушении, предусмотренном ч.6 ст.5.27 КоАП РФ, материалы направлены для рассмотрения в Государственную инспекцию труда Иркутской области. Постановлением от 25.03.2024 руководитель предприятия привлечен к административной ответственности в виде штрафа в размере 10 тыс. руб.  </w:t>
      </w:r>
    </w:p>
    <w:p w:rsidR="00961DDE" w:rsidRPr="00961DDE" w:rsidRDefault="00961DDE" w:rsidP="00961DDE">
      <w:pPr>
        <w:spacing w:after="0" w:line="240" w:lineRule="auto"/>
        <w:ind w:firstLine="680"/>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21.05.2024 прокуратурой района в интересах 5 работников в адрес мирового судьи судебного участка №74 направлены заявления о вынесении судебных приказов о взыскании задолженности по заработной плате на общую сумму 626 тыс. руб. (период январь – апрель 2024 года). Данные заявления рассмотрены и удовлетворены, 27.05.2024 вынесены судебные приказы, которые предъявлены для исполнения в банк. В июне, июле 2024 года произведено погашение задолженности по заработной плате в размере 626 тыс. руб. перед 5 работниками.</w:t>
      </w:r>
    </w:p>
    <w:p w:rsidR="00961DDE" w:rsidRPr="00961DDE" w:rsidRDefault="00961DDE" w:rsidP="00961DDE">
      <w:pPr>
        <w:spacing w:after="0" w:line="240" w:lineRule="auto"/>
        <w:ind w:firstLine="680"/>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По состоянию на 20.08.2024 имелась задолженность по заработной плате перед 3 работниками в размере 211 тыс. руб. (период май 2024 года, отпускные). 17.07.2024 по результатам рассмотрения заявлений работников мировым судьей судебного участка №73 вынесены судебные приказы о взыскании задолженности по заработной плате в вышеуказанном размере. 22.08.2024 произведено погашение задолженности по заработной плате перед работниками в полном объеме. </w:t>
      </w:r>
    </w:p>
    <w:p w:rsidR="00961DDE" w:rsidRPr="00961DDE" w:rsidRDefault="00961DDE" w:rsidP="00961DDE">
      <w:pPr>
        <w:spacing w:after="0" w:line="240" w:lineRule="auto"/>
        <w:ind w:firstLine="680"/>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В соответствии со ст.353.1 ТК РФ ведомственный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органами местного самоуправления в порядке и на условиях, определяемых законами Российской Федерации и законами субъектов Российской Федерации.</w:t>
      </w:r>
    </w:p>
    <w:p w:rsidR="00961DDE" w:rsidRPr="00961DDE" w:rsidRDefault="00961DDE" w:rsidP="00961DDE">
      <w:pPr>
        <w:spacing w:after="0" w:line="240" w:lineRule="auto"/>
        <w:ind w:firstLine="680"/>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В соответствии с ч.2 ст.26 Федерального закона от 14.11.2002г. № 161-ФЗ «О государственных и муниципальных унитарных предприятиях» контроль за деятельностью унитарного предприятия осуществляется органом, осуществляющим полномочия собственника, и другими уполномоченными органами.</w:t>
      </w:r>
    </w:p>
    <w:p w:rsidR="00961DDE" w:rsidRPr="00961DDE" w:rsidRDefault="00961DDE" w:rsidP="00961DDE">
      <w:pPr>
        <w:spacing w:after="0" w:line="240" w:lineRule="auto"/>
        <w:ind w:firstLine="851"/>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На основании изложенного, органам местного самоуправления, которые являются учредителями муниципальных унитарных предприятий, необходимо усилить ведомственный контроль в подведомственных организациях, контроль за использованием </w:t>
      </w:r>
      <w:r w:rsidRPr="00961DDE">
        <w:rPr>
          <w:rFonts w:ascii="Times New Roman" w:eastAsia="Calibri" w:hAnsi="Times New Roman" w:cs="Times New Roman"/>
          <w:sz w:val="24"/>
          <w:szCs w:val="24"/>
        </w:rPr>
        <w:lastRenderedPageBreak/>
        <w:t xml:space="preserve">муниципального имущества, а также контроль за своевременной выплатой заработной платы работникам указанных предприятий. </w:t>
      </w:r>
    </w:p>
    <w:p w:rsidR="00961DDE" w:rsidRPr="00961DDE" w:rsidRDefault="00961DDE" w:rsidP="00961DDE">
      <w:pPr>
        <w:spacing w:after="0" w:line="240" w:lineRule="auto"/>
        <w:ind w:firstLine="851"/>
        <w:jc w:val="both"/>
        <w:rPr>
          <w:rFonts w:ascii="Times New Roman" w:eastAsia="Calibri" w:hAnsi="Times New Roman" w:cs="Times New Roman"/>
          <w:sz w:val="24"/>
          <w:szCs w:val="24"/>
        </w:rPr>
      </w:pPr>
      <w:r w:rsidRPr="00961DDE">
        <w:rPr>
          <w:rFonts w:ascii="Times New Roman" w:eastAsia="Calibri" w:hAnsi="Times New Roman" w:cs="Times New Roman"/>
          <w:sz w:val="24"/>
          <w:szCs w:val="24"/>
          <w:u w:val="single"/>
        </w:rPr>
        <w:t>В сфере жилищно- коммунального хозяйства</w:t>
      </w:r>
      <w:r w:rsidRPr="00961DDE">
        <w:rPr>
          <w:rFonts w:ascii="Times New Roman" w:eastAsia="Calibri" w:hAnsi="Times New Roman" w:cs="Times New Roman"/>
          <w:sz w:val="24"/>
          <w:szCs w:val="24"/>
        </w:rPr>
        <w:t xml:space="preserve"> в 2024 году прокуратурой района выявлено 135 нарушений (АППГ - 144), внесено 33 представления, по результатам рассмотрения которых 7 должностных лиц привлечены к дисциплинарной ответственности, в суд направлено 5 исковых заявлений, по постановлению прокурора 5 лиц привлечено к административной ответственности, 17 лиц предостережено о недопустимости нарушений закона.</w:t>
      </w:r>
    </w:p>
    <w:p w:rsidR="00961DDE" w:rsidRPr="00961DDE" w:rsidRDefault="00961DDE" w:rsidP="00961DDE">
      <w:pPr>
        <w:spacing w:after="0" w:line="240" w:lineRule="auto"/>
        <w:ind w:firstLine="851"/>
        <w:jc w:val="both"/>
        <w:rPr>
          <w:rFonts w:ascii="Times New Roman" w:eastAsia="Times New Roman" w:hAnsi="Times New Roman" w:cs="Times New Roman"/>
          <w:sz w:val="24"/>
          <w:szCs w:val="24"/>
          <w:lang w:eastAsia="ru-RU"/>
        </w:rPr>
      </w:pPr>
      <w:r w:rsidRPr="00961DDE">
        <w:rPr>
          <w:rFonts w:ascii="Times New Roman" w:eastAsia="Times New Roman" w:hAnsi="Times New Roman" w:cs="Times New Roman"/>
          <w:sz w:val="24"/>
          <w:szCs w:val="24"/>
          <w:lang w:eastAsia="ru-RU"/>
        </w:rPr>
        <w:t xml:space="preserve">Вопросы ЖКХ, особенно подготовка и прохождение отопительного сезона, у прокуратуры </w:t>
      </w:r>
      <w:proofErr w:type="spellStart"/>
      <w:r w:rsidRPr="00961DDE">
        <w:rPr>
          <w:rFonts w:ascii="Times New Roman" w:eastAsia="Times New Roman" w:hAnsi="Times New Roman" w:cs="Times New Roman"/>
          <w:sz w:val="24"/>
          <w:szCs w:val="24"/>
          <w:lang w:eastAsia="ru-RU"/>
        </w:rPr>
        <w:t>Нижнеилимского</w:t>
      </w:r>
      <w:proofErr w:type="spellEnd"/>
      <w:r w:rsidRPr="00961DDE">
        <w:rPr>
          <w:rFonts w:ascii="Times New Roman" w:eastAsia="Times New Roman" w:hAnsi="Times New Roman" w:cs="Times New Roman"/>
          <w:sz w:val="24"/>
          <w:szCs w:val="24"/>
          <w:lang w:eastAsia="ru-RU"/>
        </w:rPr>
        <w:t xml:space="preserve"> района находятся на постоянном контроле.</w:t>
      </w:r>
      <w:r w:rsidRPr="00961DDE">
        <w:rPr>
          <w:rFonts w:ascii="Times New Roman" w:eastAsia="Calibri" w:hAnsi="Times New Roman" w:cs="Times New Roman"/>
          <w:sz w:val="24"/>
          <w:szCs w:val="24"/>
        </w:rPr>
        <w:t xml:space="preserve"> Оценке готовности к отопительному периоду 2024-2025 </w:t>
      </w:r>
      <w:proofErr w:type="spellStart"/>
      <w:r w:rsidRPr="00961DDE">
        <w:rPr>
          <w:rFonts w:ascii="Times New Roman" w:eastAsia="Calibri" w:hAnsi="Times New Roman" w:cs="Times New Roman"/>
          <w:sz w:val="24"/>
          <w:szCs w:val="24"/>
        </w:rPr>
        <w:t>г.г</w:t>
      </w:r>
      <w:proofErr w:type="spellEnd"/>
      <w:r w:rsidRPr="00961DDE">
        <w:rPr>
          <w:rFonts w:ascii="Times New Roman" w:eastAsia="Calibri" w:hAnsi="Times New Roman" w:cs="Times New Roman"/>
          <w:sz w:val="24"/>
          <w:szCs w:val="24"/>
        </w:rPr>
        <w:t xml:space="preserve">. на территории </w:t>
      </w:r>
      <w:proofErr w:type="spellStart"/>
      <w:r w:rsidRPr="00961DDE">
        <w:rPr>
          <w:rFonts w:ascii="Times New Roman" w:eastAsia="Calibri" w:hAnsi="Times New Roman" w:cs="Times New Roman"/>
          <w:sz w:val="24"/>
          <w:szCs w:val="24"/>
        </w:rPr>
        <w:t>Нижнеилимского</w:t>
      </w:r>
      <w:proofErr w:type="spellEnd"/>
      <w:r w:rsidRPr="00961DDE">
        <w:rPr>
          <w:rFonts w:ascii="Times New Roman" w:eastAsia="Calibri" w:hAnsi="Times New Roman" w:cs="Times New Roman"/>
          <w:sz w:val="24"/>
          <w:szCs w:val="24"/>
        </w:rPr>
        <w:t xml:space="preserve"> района подлежало 11 муниципальных образований. Паспорта готовности к отопительному сезону получены 8 муниципальными образованиями. </w:t>
      </w:r>
      <w:r w:rsidRPr="00961DDE">
        <w:rPr>
          <w:rFonts w:ascii="Times New Roman" w:eastAsia="Times New Roman" w:hAnsi="Times New Roman" w:cs="Times New Roman"/>
          <w:sz w:val="24"/>
          <w:szCs w:val="24"/>
          <w:lang w:eastAsia="ru-RU"/>
        </w:rPr>
        <w:t xml:space="preserve">В 2023-2024 </w:t>
      </w:r>
      <w:proofErr w:type="spellStart"/>
      <w:r w:rsidRPr="00961DDE">
        <w:rPr>
          <w:rFonts w:ascii="Times New Roman" w:eastAsia="Times New Roman" w:hAnsi="Times New Roman" w:cs="Times New Roman"/>
          <w:sz w:val="24"/>
          <w:szCs w:val="24"/>
          <w:lang w:eastAsia="ru-RU"/>
        </w:rPr>
        <w:t>г.г</w:t>
      </w:r>
      <w:proofErr w:type="spellEnd"/>
      <w:r w:rsidRPr="00961DDE">
        <w:rPr>
          <w:rFonts w:ascii="Times New Roman" w:eastAsia="Times New Roman" w:hAnsi="Times New Roman" w:cs="Times New Roman"/>
          <w:sz w:val="24"/>
          <w:szCs w:val="24"/>
          <w:lang w:eastAsia="ru-RU"/>
        </w:rPr>
        <w:t xml:space="preserve">. нарушения законов, угрожающие надлежащему прохождению отопительного сезона, наблюдались в </w:t>
      </w:r>
      <w:proofErr w:type="spellStart"/>
      <w:r w:rsidRPr="00961DDE">
        <w:rPr>
          <w:rFonts w:ascii="Times New Roman" w:eastAsia="Times New Roman" w:hAnsi="Times New Roman" w:cs="Times New Roman"/>
          <w:sz w:val="24"/>
          <w:szCs w:val="24"/>
          <w:lang w:eastAsia="ru-RU"/>
        </w:rPr>
        <w:t>Янгелевском</w:t>
      </w:r>
      <w:proofErr w:type="spellEnd"/>
      <w:r w:rsidRPr="00961DDE">
        <w:rPr>
          <w:rFonts w:ascii="Times New Roman" w:eastAsia="Times New Roman" w:hAnsi="Times New Roman" w:cs="Times New Roman"/>
          <w:sz w:val="24"/>
          <w:szCs w:val="24"/>
          <w:lang w:eastAsia="ru-RU"/>
        </w:rPr>
        <w:t xml:space="preserve"> и </w:t>
      </w:r>
      <w:proofErr w:type="spellStart"/>
      <w:r w:rsidRPr="00961DDE">
        <w:rPr>
          <w:rFonts w:ascii="Times New Roman" w:eastAsia="Times New Roman" w:hAnsi="Times New Roman" w:cs="Times New Roman"/>
          <w:sz w:val="24"/>
          <w:szCs w:val="24"/>
          <w:lang w:eastAsia="ru-RU"/>
        </w:rPr>
        <w:t>Речушинском</w:t>
      </w:r>
      <w:proofErr w:type="spellEnd"/>
      <w:r w:rsidRPr="00961DDE">
        <w:rPr>
          <w:rFonts w:ascii="Times New Roman" w:eastAsia="Times New Roman" w:hAnsi="Times New Roman" w:cs="Times New Roman"/>
          <w:sz w:val="24"/>
          <w:szCs w:val="24"/>
          <w:lang w:eastAsia="ru-RU"/>
        </w:rPr>
        <w:t xml:space="preserve"> поселениях, связаны они были с нехваткой топлива для создания нормативного запаса, в связи с чем принимались меры прокурорского реагирования путем внесения представлений, предъявлений и рассмотрений в суде исковых заявлений прокурора. Аналогичные нарушения допущены и при подготовке к отопительному сезону 2024-2025 </w:t>
      </w:r>
      <w:proofErr w:type="spellStart"/>
      <w:r w:rsidRPr="00961DDE">
        <w:rPr>
          <w:rFonts w:ascii="Times New Roman" w:eastAsia="Times New Roman" w:hAnsi="Times New Roman" w:cs="Times New Roman"/>
          <w:sz w:val="24"/>
          <w:szCs w:val="24"/>
          <w:lang w:eastAsia="ru-RU"/>
        </w:rPr>
        <w:t>г.г</w:t>
      </w:r>
      <w:proofErr w:type="spellEnd"/>
      <w:r w:rsidRPr="00961DDE">
        <w:rPr>
          <w:rFonts w:ascii="Times New Roman" w:eastAsia="Times New Roman" w:hAnsi="Times New Roman" w:cs="Times New Roman"/>
          <w:sz w:val="24"/>
          <w:szCs w:val="24"/>
          <w:lang w:eastAsia="ru-RU"/>
        </w:rPr>
        <w:t xml:space="preserve">. До настоящего времени не сформирован нормативный запас топлива в </w:t>
      </w:r>
      <w:proofErr w:type="spellStart"/>
      <w:r w:rsidRPr="00961DDE">
        <w:rPr>
          <w:rFonts w:ascii="Times New Roman" w:eastAsia="Times New Roman" w:hAnsi="Times New Roman" w:cs="Times New Roman"/>
          <w:sz w:val="24"/>
          <w:szCs w:val="24"/>
          <w:lang w:eastAsia="ru-RU"/>
        </w:rPr>
        <w:t>Речушинском</w:t>
      </w:r>
      <w:proofErr w:type="spellEnd"/>
      <w:r w:rsidRPr="00961DDE">
        <w:rPr>
          <w:rFonts w:ascii="Times New Roman" w:eastAsia="Times New Roman" w:hAnsi="Times New Roman" w:cs="Times New Roman"/>
          <w:sz w:val="24"/>
          <w:szCs w:val="24"/>
          <w:lang w:eastAsia="ru-RU"/>
        </w:rPr>
        <w:t xml:space="preserve"> и </w:t>
      </w:r>
      <w:proofErr w:type="spellStart"/>
      <w:r w:rsidRPr="00961DDE">
        <w:rPr>
          <w:rFonts w:ascii="Times New Roman" w:eastAsia="Times New Roman" w:hAnsi="Times New Roman" w:cs="Times New Roman"/>
          <w:sz w:val="24"/>
          <w:szCs w:val="24"/>
          <w:lang w:eastAsia="ru-RU"/>
        </w:rPr>
        <w:t>Янгелевском</w:t>
      </w:r>
      <w:proofErr w:type="spellEnd"/>
      <w:r w:rsidRPr="00961DDE">
        <w:rPr>
          <w:rFonts w:ascii="Times New Roman" w:eastAsia="Times New Roman" w:hAnsi="Times New Roman" w:cs="Times New Roman"/>
          <w:sz w:val="24"/>
          <w:szCs w:val="24"/>
          <w:lang w:eastAsia="ru-RU"/>
        </w:rPr>
        <w:t xml:space="preserve"> поселениях, что создает угрозу надлежащему прохождению отопительного периода. </w:t>
      </w:r>
    </w:p>
    <w:p w:rsidR="00961DDE" w:rsidRPr="00961DDE" w:rsidRDefault="00961DDE" w:rsidP="00961DDE">
      <w:pPr>
        <w:spacing w:after="0" w:line="240" w:lineRule="auto"/>
        <w:ind w:firstLine="851"/>
        <w:jc w:val="both"/>
        <w:rPr>
          <w:rFonts w:ascii="Times New Roman" w:eastAsia="Times New Roman" w:hAnsi="Times New Roman" w:cs="Times New Roman"/>
          <w:sz w:val="24"/>
          <w:szCs w:val="24"/>
          <w:lang w:eastAsia="ru-RU"/>
        </w:rPr>
      </w:pPr>
      <w:r w:rsidRPr="00961DDE">
        <w:rPr>
          <w:rFonts w:ascii="Times New Roman" w:eastAsia="Times New Roman" w:hAnsi="Times New Roman" w:cs="Times New Roman"/>
          <w:sz w:val="24"/>
          <w:szCs w:val="24"/>
          <w:lang w:eastAsia="ru-RU"/>
        </w:rPr>
        <w:t xml:space="preserve">При подготовке к отопительному периоду не в полном объеме выполняются необходимые мероприятия, не проводятся работы по промывке и опрессовке системы отопления в социально-значимых объектах на территории </w:t>
      </w:r>
      <w:proofErr w:type="spellStart"/>
      <w:r w:rsidRPr="00961DDE">
        <w:rPr>
          <w:rFonts w:ascii="Times New Roman" w:eastAsia="Times New Roman" w:hAnsi="Times New Roman" w:cs="Times New Roman"/>
          <w:sz w:val="24"/>
          <w:szCs w:val="24"/>
          <w:lang w:eastAsia="ru-RU"/>
        </w:rPr>
        <w:t>Нижнеилимского</w:t>
      </w:r>
      <w:proofErr w:type="spellEnd"/>
      <w:r w:rsidRPr="00961DDE">
        <w:rPr>
          <w:rFonts w:ascii="Times New Roman" w:eastAsia="Times New Roman" w:hAnsi="Times New Roman" w:cs="Times New Roman"/>
          <w:sz w:val="24"/>
          <w:szCs w:val="24"/>
          <w:lang w:eastAsia="ru-RU"/>
        </w:rPr>
        <w:t xml:space="preserve"> района, что, в свою очередь, приводит к нарушению температурного режима.</w:t>
      </w:r>
    </w:p>
    <w:p w:rsidR="00961DDE" w:rsidRPr="00961DDE" w:rsidRDefault="00961DDE" w:rsidP="00961DDE">
      <w:pPr>
        <w:spacing w:after="0" w:line="240" w:lineRule="auto"/>
        <w:ind w:firstLine="851"/>
        <w:jc w:val="both"/>
        <w:rPr>
          <w:rFonts w:ascii="Times New Roman" w:eastAsia="Times New Roman" w:hAnsi="Times New Roman" w:cs="Times New Roman"/>
          <w:sz w:val="24"/>
          <w:szCs w:val="24"/>
          <w:lang w:eastAsia="ru-RU"/>
        </w:rPr>
      </w:pPr>
      <w:r w:rsidRPr="00961DDE">
        <w:rPr>
          <w:rFonts w:ascii="Times New Roman" w:eastAsia="Times New Roman" w:hAnsi="Times New Roman" w:cs="Times New Roman"/>
          <w:sz w:val="24"/>
          <w:szCs w:val="24"/>
          <w:lang w:eastAsia="ru-RU"/>
        </w:rPr>
        <w:t>В 2024 году прокуратурой района разрешено 59 обращений граждан на нарушения в сфере жилищно-коммунального хозяйства, из них 22 были удовлетворены. Таким образом, допущенные нарушения устраняются только после принятия мер прокурорского реагирования. Особенно остро стоят вопросы организации водоснабжения и теплоснабжения населения поселений.</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851"/>
        <w:contextualSpacing/>
        <w:jc w:val="both"/>
        <w:rPr>
          <w:rFonts w:ascii="Times New Roman" w:eastAsia="Times New Roman" w:hAnsi="Times New Roman" w:cs="Times New Roman"/>
          <w:sz w:val="24"/>
          <w:szCs w:val="24"/>
          <w:lang w:eastAsia="ru-RU"/>
        </w:rPr>
      </w:pPr>
      <w:r w:rsidRPr="00961DDE">
        <w:rPr>
          <w:rFonts w:ascii="Times New Roman" w:eastAsia="Times New Roman" w:hAnsi="Times New Roman" w:cs="Times New Roman"/>
          <w:sz w:val="24"/>
          <w:szCs w:val="24"/>
          <w:lang w:eastAsia="ru-RU"/>
        </w:rPr>
        <w:t xml:space="preserve">На основании изложенного, главам муниципальных образований следует уделить решению указанных проблемных вопросов особое внимание, проанализировать ситуацию в каждом муниципальном образовании и принять меры для недопущения нарушений законодательства в сфере ЖКХ. Обеспечить своевременное принятие мер по замене ветхих сетей, оборудование   теплоисточников   всем необходимым для прохождения отопительного сезона 2024-2025 </w:t>
      </w:r>
      <w:proofErr w:type="spellStart"/>
      <w:r w:rsidRPr="00961DDE">
        <w:rPr>
          <w:rFonts w:ascii="Times New Roman" w:eastAsia="Times New Roman" w:hAnsi="Times New Roman" w:cs="Times New Roman"/>
          <w:sz w:val="24"/>
          <w:szCs w:val="24"/>
          <w:lang w:eastAsia="ru-RU"/>
        </w:rPr>
        <w:t>г.г</w:t>
      </w:r>
      <w:proofErr w:type="spellEnd"/>
      <w:r w:rsidRPr="00961DDE">
        <w:rPr>
          <w:rFonts w:ascii="Times New Roman" w:eastAsia="Times New Roman" w:hAnsi="Times New Roman" w:cs="Times New Roman"/>
          <w:sz w:val="24"/>
          <w:szCs w:val="24"/>
          <w:lang w:eastAsia="ru-RU"/>
        </w:rPr>
        <w:t xml:space="preserve">. Организовать своевременный завоз топлива, в предусмотренных законодательством объемах. </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851"/>
        <w:contextualSpacing/>
        <w:jc w:val="both"/>
        <w:rPr>
          <w:rFonts w:ascii="Times New Roman" w:eastAsia="Times New Roman" w:hAnsi="Times New Roman" w:cs="Times New Roman"/>
          <w:sz w:val="24"/>
          <w:szCs w:val="24"/>
          <w:lang w:eastAsia="ru-RU"/>
        </w:rPr>
      </w:pPr>
      <w:r w:rsidRPr="00961DDE">
        <w:rPr>
          <w:rFonts w:ascii="Times New Roman" w:eastAsia="Times New Roman" w:hAnsi="Times New Roman" w:cs="Times New Roman"/>
          <w:sz w:val="24"/>
          <w:szCs w:val="24"/>
          <w:lang w:eastAsia="ru-RU"/>
        </w:rPr>
        <w:t xml:space="preserve">Необходимо отметить, что актуальной проблемой в сфере ЖКХ, в том числе подготовки к отопительному периоду 2024-2025 </w:t>
      </w:r>
      <w:proofErr w:type="spellStart"/>
      <w:r w:rsidRPr="00961DDE">
        <w:rPr>
          <w:rFonts w:ascii="Times New Roman" w:eastAsia="Times New Roman" w:hAnsi="Times New Roman" w:cs="Times New Roman"/>
          <w:sz w:val="24"/>
          <w:szCs w:val="24"/>
          <w:lang w:eastAsia="ru-RU"/>
        </w:rPr>
        <w:t>г.г</w:t>
      </w:r>
      <w:proofErr w:type="spellEnd"/>
      <w:r w:rsidRPr="00961DDE">
        <w:rPr>
          <w:rFonts w:ascii="Times New Roman" w:eastAsia="Times New Roman" w:hAnsi="Times New Roman" w:cs="Times New Roman"/>
          <w:sz w:val="24"/>
          <w:szCs w:val="24"/>
          <w:lang w:eastAsia="ru-RU"/>
        </w:rPr>
        <w:t xml:space="preserve">., является отсутствие резервных источников электроснабжения на котельных. В 2023 году с целью устранения данных нарушений закона прокурором района предъявлено в суд 5 административных исковых заявлений: 4 - к исполнительным органам местного самоуправления муниципальных образований </w:t>
      </w:r>
      <w:proofErr w:type="spellStart"/>
      <w:r w:rsidRPr="00961DDE">
        <w:rPr>
          <w:rFonts w:ascii="Times New Roman" w:eastAsia="Times New Roman" w:hAnsi="Times New Roman" w:cs="Times New Roman"/>
          <w:sz w:val="24"/>
          <w:szCs w:val="24"/>
          <w:lang w:eastAsia="ru-RU"/>
        </w:rPr>
        <w:t>Березняковского</w:t>
      </w:r>
      <w:proofErr w:type="spellEnd"/>
      <w:r w:rsidRPr="00961DDE">
        <w:rPr>
          <w:rFonts w:ascii="Times New Roman" w:eastAsia="Times New Roman" w:hAnsi="Times New Roman" w:cs="Times New Roman"/>
          <w:sz w:val="24"/>
          <w:szCs w:val="24"/>
          <w:lang w:eastAsia="ru-RU"/>
        </w:rPr>
        <w:t xml:space="preserve"> СП, </w:t>
      </w:r>
      <w:proofErr w:type="spellStart"/>
      <w:r w:rsidRPr="00961DDE">
        <w:rPr>
          <w:rFonts w:ascii="Times New Roman" w:eastAsia="Times New Roman" w:hAnsi="Times New Roman" w:cs="Times New Roman"/>
          <w:sz w:val="24"/>
          <w:szCs w:val="24"/>
          <w:lang w:eastAsia="ru-RU"/>
        </w:rPr>
        <w:t>Новоилимского</w:t>
      </w:r>
      <w:proofErr w:type="spellEnd"/>
      <w:r w:rsidRPr="00961DDE">
        <w:rPr>
          <w:rFonts w:ascii="Times New Roman" w:eastAsia="Times New Roman" w:hAnsi="Times New Roman" w:cs="Times New Roman"/>
          <w:sz w:val="24"/>
          <w:szCs w:val="24"/>
          <w:lang w:eastAsia="ru-RU"/>
        </w:rPr>
        <w:t xml:space="preserve"> СП, </w:t>
      </w:r>
      <w:proofErr w:type="spellStart"/>
      <w:r w:rsidRPr="00961DDE">
        <w:rPr>
          <w:rFonts w:ascii="Times New Roman" w:eastAsia="Times New Roman" w:hAnsi="Times New Roman" w:cs="Times New Roman"/>
          <w:sz w:val="24"/>
          <w:szCs w:val="24"/>
          <w:lang w:eastAsia="ru-RU"/>
        </w:rPr>
        <w:t>Янгелевского</w:t>
      </w:r>
      <w:proofErr w:type="spellEnd"/>
      <w:r w:rsidRPr="00961DDE">
        <w:rPr>
          <w:rFonts w:ascii="Times New Roman" w:eastAsia="Times New Roman" w:hAnsi="Times New Roman" w:cs="Times New Roman"/>
          <w:sz w:val="24"/>
          <w:szCs w:val="24"/>
          <w:lang w:eastAsia="ru-RU"/>
        </w:rPr>
        <w:t xml:space="preserve"> ГП, </w:t>
      </w:r>
      <w:proofErr w:type="spellStart"/>
      <w:r w:rsidRPr="00961DDE">
        <w:rPr>
          <w:rFonts w:ascii="Times New Roman" w:eastAsia="Times New Roman" w:hAnsi="Times New Roman" w:cs="Times New Roman"/>
          <w:sz w:val="24"/>
          <w:szCs w:val="24"/>
          <w:lang w:eastAsia="ru-RU"/>
        </w:rPr>
        <w:t>Речушинского</w:t>
      </w:r>
      <w:proofErr w:type="spellEnd"/>
      <w:r w:rsidRPr="00961DDE">
        <w:rPr>
          <w:rFonts w:ascii="Times New Roman" w:eastAsia="Times New Roman" w:hAnsi="Times New Roman" w:cs="Times New Roman"/>
          <w:sz w:val="24"/>
          <w:szCs w:val="24"/>
          <w:lang w:eastAsia="ru-RU"/>
        </w:rPr>
        <w:t xml:space="preserve"> СП и 1 – к администрации </w:t>
      </w:r>
      <w:proofErr w:type="spellStart"/>
      <w:r w:rsidRPr="00961DDE">
        <w:rPr>
          <w:rFonts w:ascii="Times New Roman" w:eastAsia="Times New Roman" w:hAnsi="Times New Roman" w:cs="Times New Roman"/>
          <w:sz w:val="24"/>
          <w:szCs w:val="24"/>
          <w:lang w:eastAsia="ru-RU"/>
        </w:rPr>
        <w:t>Нижнеилимского</w:t>
      </w:r>
      <w:proofErr w:type="spellEnd"/>
      <w:r w:rsidRPr="00961DDE">
        <w:rPr>
          <w:rFonts w:ascii="Times New Roman" w:eastAsia="Times New Roman" w:hAnsi="Times New Roman" w:cs="Times New Roman"/>
          <w:sz w:val="24"/>
          <w:szCs w:val="24"/>
          <w:lang w:eastAsia="ru-RU"/>
        </w:rPr>
        <w:t xml:space="preserve"> муниципального района с требованием обязать соответствующих органов местного самоуправления установить резервные источники электроснабжения на муниципальных котельных. Все административные исковые заявления </w:t>
      </w:r>
      <w:proofErr w:type="spellStart"/>
      <w:r w:rsidRPr="00961DDE">
        <w:rPr>
          <w:rFonts w:ascii="Times New Roman" w:eastAsia="Times New Roman" w:hAnsi="Times New Roman" w:cs="Times New Roman"/>
          <w:sz w:val="24"/>
          <w:szCs w:val="24"/>
          <w:lang w:eastAsia="ru-RU"/>
        </w:rPr>
        <w:t>Нижнеилимским</w:t>
      </w:r>
      <w:proofErr w:type="spellEnd"/>
      <w:r w:rsidRPr="00961DDE">
        <w:rPr>
          <w:rFonts w:ascii="Times New Roman" w:eastAsia="Times New Roman" w:hAnsi="Times New Roman" w:cs="Times New Roman"/>
          <w:sz w:val="24"/>
          <w:szCs w:val="24"/>
          <w:lang w:eastAsia="ru-RU"/>
        </w:rPr>
        <w:t xml:space="preserve"> районным судом рассмотрены, удовлетворены. Вместе с тем, до настоящего времени решения судов не исполнены, что недопустимо и требует принятия мер главами муниципальных образований. </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851"/>
        <w:contextualSpacing/>
        <w:jc w:val="both"/>
        <w:rPr>
          <w:rFonts w:ascii="Times New Roman" w:eastAsia="Times New Roman" w:hAnsi="Times New Roman" w:cs="Times New Roman"/>
          <w:sz w:val="24"/>
          <w:szCs w:val="24"/>
          <w:lang w:eastAsia="ru-RU"/>
        </w:rPr>
      </w:pPr>
      <w:r w:rsidRPr="00961DDE">
        <w:rPr>
          <w:rFonts w:ascii="Times New Roman" w:eastAsia="Times New Roman" w:hAnsi="Times New Roman" w:cs="Times New Roman"/>
          <w:sz w:val="24"/>
          <w:szCs w:val="24"/>
          <w:lang w:eastAsia="ru-RU"/>
        </w:rPr>
        <w:t xml:space="preserve">Кроме того, аналогичные факты выявлялись и на объектах водоснабжения (артезианских скважинах), что являлось основанием для принятия мер прокурорского реагирования. В 2024 году с целью устранения данных нарушений закона прокурором района предъявлено в суд 3 административных исковых заявления с требованием обязать </w:t>
      </w:r>
      <w:proofErr w:type="spellStart"/>
      <w:r w:rsidRPr="00961DDE">
        <w:rPr>
          <w:rFonts w:ascii="Times New Roman" w:eastAsia="Times New Roman" w:hAnsi="Times New Roman" w:cs="Times New Roman"/>
          <w:sz w:val="24"/>
          <w:szCs w:val="24"/>
          <w:lang w:eastAsia="ru-RU"/>
        </w:rPr>
        <w:t>Семигорское</w:t>
      </w:r>
      <w:proofErr w:type="spellEnd"/>
      <w:r w:rsidRPr="00961DDE">
        <w:rPr>
          <w:rFonts w:ascii="Times New Roman" w:eastAsia="Times New Roman" w:hAnsi="Times New Roman" w:cs="Times New Roman"/>
          <w:sz w:val="24"/>
          <w:szCs w:val="24"/>
          <w:lang w:eastAsia="ru-RU"/>
        </w:rPr>
        <w:t xml:space="preserve"> СП, </w:t>
      </w:r>
      <w:proofErr w:type="spellStart"/>
      <w:r w:rsidRPr="00961DDE">
        <w:rPr>
          <w:rFonts w:ascii="Times New Roman" w:eastAsia="Times New Roman" w:hAnsi="Times New Roman" w:cs="Times New Roman"/>
          <w:sz w:val="24"/>
          <w:szCs w:val="24"/>
          <w:lang w:eastAsia="ru-RU"/>
        </w:rPr>
        <w:t>Новоилимское</w:t>
      </w:r>
      <w:proofErr w:type="spellEnd"/>
      <w:r w:rsidRPr="00961DDE">
        <w:rPr>
          <w:rFonts w:ascii="Times New Roman" w:eastAsia="Times New Roman" w:hAnsi="Times New Roman" w:cs="Times New Roman"/>
          <w:sz w:val="24"/>
          <w:szCs w:val="24"/>
          <w:lang w:eastAsia="ru-RU"/>
        </w:rPr>
        <w:t xml:space="preserve"> СП, Радищевское СП установить резервные источники электроснабжения на объектах водоснабжения. Вследствие ненадлежащего исполнения обязанностей по оснащению резервными источниками электроснабжения общественных </w:t>
      </w:r>
      <w:r w:rsidRPr="00961DDE">
        <w:rPr>
          <w:rFonts w:ascii="Times New Roman" w:eastAsia="Times New Roman" w:hAnsi="Times New Roman" w:cs="Times New Roman"/>
          <w:sz w:val="24"/>
          <w:szCs w:val="24"/>
          <w:lang w:eastAsia="ru-RU"/>
        </w:rPr>
        <w:lastRenderedPageBreak/>
        <w:t>объектов водоснабжения, могут быть нарушены права граждан на получение питьевой воды в нужном объеме.</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851"/>
        <w:contextualSpacing/>
        <w:jc w:val="both"/>
        <w:rPr>
          <w:rFonts w:ascii="Times New Roman" w:eastAsia="Times New Roman" w:hAnsi="Times New Roman" w:cs="Times New Roman"/>
          <w:sz w:val="24"/>
          <w:szCs w:val="24"/>
          <w:lang w:eastAsia="ru-RU"/>
        </w:rPr>
      </w:pPr>
      <w:r w:rsidRPr="00961DDE">
        <w:rPr>
          <w:rFonts w:ascii="Times New Roman" w:eastAsia="Times New Roman" w:hAnsi="Times New Roman" w:cs="Times New Roman"/>
          <w:sz w:val="24"/>
          <w:szCs w:val="24"/>
          <w:lang w:eastAsia="ru-RU"/>
        </w:rPr>
        <w:t xml:space="preserve">Прокуратурой района выявлены многочисленные нарушения требований законов по заключению концессионных соглашений в отношении объектов жилищно-коммунальной сферы. Передача прав владения и (или) пользования рассматриваемыми объектами может быть осуществлена исключительно по концессионным соглашениям, однако </w:t>
      </w:r>
      <w:proofErr w:type="spellStart"/>
      <w:r w:rsidRPr="00961DDE">
        <w:rPr>
          <w:rFonts w:ascii="Times New Roman" w:eastAsia="Times New Roman" w:hAnsi="Times New Roman" w:cs="Times New Roman"/>
          <w:sz w:val="24"/>
          <w:szCs w:val="24"/>
          <w:lang w:eastAsia="ru-RU"/>
        </w:rPr>
        <w:t>Новоигирминское</w:t>
      </w:r>
      <w:proofErr w:type="spellEnd"/>
      <w:r w:rsidRPr="00961DDE">
        <w:rPr>
          <w:rFonts w:ascii="Times New Roman" w:eastAsia="Times New Roman" w:hAnsi="Times New Roman" w:cs="Times New Roman"/>
          <w:sz w:val="24"/>
          <w:szCs w:val="24"/>
          <w:lang w:eastAsia="ru-RU"/>
        </w:rPr>
        <w:t xml:space="preserve"> ГП и </w:t>
      </w:r>
      <w:proofErr w:type="spellStart"/>
      <w:r w:rsidRPr="00961DDE">
        <w:rPr>
          <w:rFonts w:ascii="Times New Roman" w:eastAsia="Times New Roman" w:hAnsi="Times New Roman" w:cs="Times New Roman"/>
          <w:sz w:val="24"/>
          <w:szCs w:val="24"/>
          <w:lang w:eastAsia="ru-RU"/>
        </w:rPr>
        <w:t>Рудногорское</w:t>
      </w:r>
      <w:proofErr w:type="spellEnd"/>
      <w:r w:rsidRPr="00961DDE">
        <w:rPr>
          <w:rFonts w:ascii="Times New Roman" w:eastAsia="Times New Roman" w:hAnsi="Times New Roman" w:cs="Times New Roman"/>
          <w:sz w:val="24"/>
          <w:szCs w:val="24"/>
          <w:lang w:eastAsia="ru-RU"/>
        </w:rPr>
        <w:t xml:space="preserve"> ГП допускают случаи передачи таких объектов по договорам аренды, что может повлечь необратимые последствия, нарушить права граждан на благоприятные и безопасные условия проживания, повлечь причинение вреда их жизни и здоровью, их имуществу, а также исчерпанию эксплуатационного ресурса муниципального имущества, что приводит к неэффективному использованию муниципальной собственности и снижению качества услуг, предоставляемых потребителям. </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contextualSpacing/>
        <w:jc w:val="both"/>
        <w:rPr>
          <w:rFonts w:ascii="Times New Roman" w:eastAsia="Times New Roman" w:hAnsi="Times New Roman" w:cs="Times New Roman"/>
          <w:sz w:val="24"/>
          <w:szCs w:val="24"/>
          <w:lang w:eastAsia="ru-RU"/>
        </w:rPr>
      </w:pPr>
      <w:r w:rsidRPr="00961DDE">
        <w:rPr>
          <w:rFonts w:ascii="Times New Roman" w:eastAsia="Times New Roman" w:hAnsi="Times New Roman" w:cs="Times New Roman"/>
          <w:sz w:val="24"/>
          <w:szCs w:val="24"/>
          <w:lang w:eastAsia="ru-RU"/>
        </w:rPr>
        <w:t xml:space="preserve">Многочисленные нарушения в указанной сфере являются следствием неудовлетворительной работы органов местного самоуправления. При взаимодействии исполнительных органов местного самоуправления с прокуратурой района необходимо указать на неконструктивную позицию органов местного самоуправления, согласно которой устранение очевидных нарушений закона, осуществляется фактически после вынесения решения суда. Тем самым, после принятия мер прокурорского реагирования (предостережений, представлений) становится необходимым предъявление исковых заявлений в суд и вынесение судом решения, что порождает длительное неисполнение законов органами местного самоуправления, что недопустимо. </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contextualSpacing/>
        <w:jc w:val="both"/>
        <w:rPr>
          <w:rFonts w:ascii="Times New Roman" w:eastAsia="Times New Roman" w:hAnsi="Times New Roman" w:cs="Times New Roman"/>
          <w:sz w:val="24"/>
          <w:szCs w:val="24"/>
          <w:lang w:eastAsia="ru-RU"/>
        </w:rPr>
      </w:pPr>
      <w:r w:rsidRPr="00961DDE">
        <w:rPr>
          <w:rFonts w:ascii="Times New Roman" w:eastAsia="Times New Roman" w:hAnsi="Times New Roman" w:cs="Times New Roman"/>
          <w:sz w:val="24"/>
          <w:szCs w:val="24"/>
          <w:lang w:eastAsia="ru-RU"/>
        </w:rPr>
        <w:t>В связи с изложенным, руководителям исполнительных органов местного самоуправления, главным распорядителям бюджетных средств перед утверждением бюджетов на очередной финансовый год и плановый период следует в полной мере проводить анализ достаточности бюджетного финансирования необходимых мероприятий в том числе, в сфере ЖКХ, предупреждения и ликвидации чрезвычайных ситуаций и принимать полный комплекс мер для выполнения необходимых мероприятий.</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contextualSpacing/>
        <w:jc w:val="both"/>
        <w:rPr>
          <w:rFonts w:ascii="Times New Roman" w:eastAsia="Times New Roman" w:hAnsi="Times New Roman" w:cs="Times New Roman"/>
          <w:sz w:val="24"/>
          <w:szCs w:val="24"/>
          <w:lang w:eastAsia="ru-RU"/>
        </w:rPr>
      </w:pPr>
      <w:r w:rsidRPr="00961DDE">
        <w:rPr>
          <w:rFonts w:ascii="Times New Roman" w:eastAsia="Times New Roman" w:hAnsi="Times New Roman" w:cs="Times New Roman"/>
          <w:sz w:val="24"/>
          <w:szCs w:val="24"/>
          <w:lang w:eastAsia="ru-RU"/>
        </w:rPr>
        <w:t xml:space="preserve">Кроме того, прокуратурой района выявляется значительное число нарушений </w:t>
      </w:r>
      <w:r w:rsidRPr="00961DDE">
        <w:rPr>
          <w:rFonts w:ascii="Times New Roman" w:eastAsia="Times New Roman" w:hAnsi="Times New Roman" w:cs="Times New Roman"/>
          <w:sz w:val="24"/>
          <w:szCs w:val="24"/>
          <w:u w:val="single"/>
          <w:lang w:eastAsia="ru-RU"/>
        </w:rPr>
        <w:t>в сфере обеспечения жилищных прав граждан</w:t>
      </w:r>
      <w:r w:rsidRPr="00961DDE">
        <w:rPr>
          <w:rFonts w:ascii="Times New Roman" w:eastAsia="Times New Roman" w:hAnsi="Times New Roman" w:cs="Times New Roman"/>
          <w:sz w:val="24"/>
          <w:szCs w:val="24"/>
          <w:lang w:eastAsia="ru-RU"/>
        </w:rPr>
        <w:t>, так в 2024 году было выявлено 82 нарушений (в 2023 году – 70 нарушений).</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contextualSpacing/>
        <w:jc w:val="both"/>
        <w:rPr>
          <w:rFonts w:ascii="Times New Roman" w:eastAsia="Times New Roman" w:hAnsi="Times New Roman" w:cs="Times New Roman"/>
          <w:sz w:val="24"/>
          <w:szCs w:val="24"/>
          <w:lang w:eastAsia="ru-RU"/>
        </w:rPr>
      </w:pPr>
      <w:r w:rsidRPr="00961DDE">
        <w:rPr>
          <w:rFonts w:ascii="Times New Roman" w:eastAsia="Times New Roman" w:hAnsi="Times New Roman" w:cs="Times New Roman"/>
          <w:sz w:val="24"/>
          <w:szCs w:val="24"/>
          <w:lang w:eastAsia="ru-RU"/>
        </w:rPr>
        <w:t xml:space="preserve"> В связи с чем прокурором района в 2024 году внесено 22 представления, по результатам рассмотрения которых 3 должностных лица привлечены к дисциплинарной ответственности, в суд направлено 5 исковых заявления, 14 лиц предостережено о недопустимости нарушений закона, принесено 9 протестов на НПА органов местного самоуправления.</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contextualSpacing/>
        <w:jc w:val="both"/>
        <w:rPr>
          <w:rFonts w:ascii="Times New Roman" w:eastAsia="Times New Roman" w:hAnsi="Times New Roman" w:cs="Times New Roman"/>
          <w:sz w:val="24"/>
          <w:szCs w:val="24"/>
          <w:lang w:eastAsia="ru-RU"/>
        </w:rPr>
      </w:pPr>
      <w:r w:rsidRPr="00961DDE">
        <w:rPr>
          <w:rFonts w:ascii="Times New Roman" w:eastAsia="Times New Roman" w:hAnsi="Times New Roman" w:cs="Times New Roman"/>
          <w:sz w:val="24"/>
          <w:szCs w:val="24"/>
          <w:lang w:eastAsia="ru-RU"/>
        </w:rPr>
        <w:t>В 2024 году на 44,7 % снизилось количество обращений граждан, поступивших в прокуратуру района на нарушения в сфере</w:t>
      </w:r>
      <w:r w:rsidRPr="00961DDE">
        <w:rPr>
          <w:rFonts w:ascii="Times New Roman" w:eastAsia="Calibri" w:hAnsi="Times New Roman" w:cs="Times New Roman"/>
          <w:sz w:val="24"/>
          <w:szCs w:val="24"/>
        </w:rPr>
        <w:t xml:space="preserve"> </w:t>
      </w:r>
      <w:r w:rsidRPr="00961DDE">
        <w:rPr>
          <w:rFonts w:ascii="Times New Roman" w:eastAsia="Times New Roman" w:hAnsi="Times New Roman" w:cs="Times New Roman"/>
          <w:sz w:val="24"/>
          <w:szCs w:val="24"/>
          <w:lang w:eastAsia="ru-RU"/>
        </w:rPr>
        <w:t xml:space="preserve">обеспечения жилищных прав граждан. Из 24 обращений граждан, поступивших в указанной сфере в 2024 году </w:t>
      </w:r>
      <w:proofErr w:type="gramStart"/>
      <w:r w:rsidRPr="00961DDE">
        <w:rPr>
          <w:rFonts w:ascii="Times New Roman" w:eastAsia="Times New Roman" w:hAnsi="Times New Roman" w:cs="Times New Roman"/>
          <w:sz w:val="24"/>
          <w:szCs w:val="24"/>
          <w:lang w:eastAsia="ru-RU"/>
        </w:rPr>
        <w:t>7</w:t>
      </w:r>
      <w:proofErr w:type="gramEnd"/>
      <w:r w:rsidRPr="00961DDE">
        <w:rPr>
          <w:rFonts w:ascii="Times New Roman" w:eastAsia="Times New Roman" w:hAnsi="Times New Roman" w:cs="Times New Roman"/>
          <w:sz w:val="24"/>
          <w:szCs w:val="24"/>
          <w:lang w:eastAsia="ru-RU"/>
        </w:rPr>
        <w:t xml:space="preserve"> были удовлетворены (в 2023 году – 13 обращений). Снижение количества обращений обусловлено достижением 100 % показателей программы переселения «Переселение граждан, проживающих на территории муниципального образования «Железногорск-Илимское городское поселение», из аварийного жилищного фонда, признанного таковым до 01.01.2017г., в 2019-2025 годах». </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contextualSpacing/>
        <w:jc w:val="both"/>
        <w:rPr>
          <w:rFonts w:ascii="Times New Roman" w:eastAsia="Times New Roman" w:hAnsi="Times New Roman" w:cs="Times New Roman"/>
          <w:sz w:val="24"/>
          <w:szCs w:val="24"/>
          <w:lang w:eastAsia="ru-RU"/>
        </w:rPr>
      </w:pPr>
      <w:r w:rsidRPr="00961DDE">
        <w:rPr>
          <w:rFonts w:ascii="Times New Roman" w:eastAsia="Times New Roman" w:hAnsi="Times New Roman" w:cs="Times New Roman"/>
          <w:sz w:val="24"/>
          <w:szCs w:val="24"/>
          <w:lang w:eastAsia="ru-RU"/>
        </w:rPr>
        <w:t xml:space="preserve">Однако, на территории </w:t>
      </w:r>
      <w:proofErr w:type="spellStart"/>
      <w:r w:rsidRPr="00961DDE">
        <w:rPr>
          <w:rFonts w:ascii="Times New Roman" w:eastAsia="Times New Roman" w:hAnsi="Times New Roman" w:cs="Times New Roman"/>
          <w:sz w:val="24"/>
          <w:szCs w:val="24"/>
          <w:lang w:eastAsia="ru-RU"/>
        </w:rPr>
        <w:t>Нижнеилимского</w:t>
      </w:r>
      <w:proofErr w:type="spellEnd"/>
      <w:r w:rsidRPr="00961DDE">
        <w:rPr>
          <w:rFonts w:ascii="Times New Roman" w:eastAsia="Times New Roman" w:hAnsi="Times New Roman" w:cs="Times New Roman"/>
          <w:sz w:val="24"/>
          <w:szCs w:val="24"/>
          <w:lang w:eastAsia="ru-RU"/>
        </w:rPr>
        <w:t xml:space="preserve"> района остро стоит вопрос при отборе управляющих организаций для управления многоквартирными домами. Органами местного самоуправления не реализуется право на определение временных управляющих организаций, несвоевременно проводятся конкурсы по отбору управляющих организаций.</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contextualSpacing/>
        <w:jc w:val="both"/>
        <w:rPr>
          <w:rFonts w:ascii="Times New Roman" w:eastAsia="Times New Roman" w:hAnsi="Times New Roman" w:cs="Times New Roman"/>
          <w:sz w:val="24"/>
          <w:szCs w:val="24"/>
          <w:lang w:eastAsia="ru-RU"/>
        </w:rPr>
      </w:pPr>
      <w:r w:rsidRPr="00961DDE">
        <w:rPr>
          <w:rFonts w:ascii="Times New Roman" w:eastAsia="Times New Roman" w:hAnsi="Times New Roman" w:cs="Times New Roman"/>
          <w:sz w:val="24"/>
          <w:szCs w:val="24"/>
          <w:lang w:eastAsia="ru-RU"/>
        </w:rPr>
        <w:t>Отсутствие договора на управления многоквартирным домом влечёт за собой не проведение работ по текущему ремонту общего имущества согласно постановлению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и, как следствие, разрушение многоквартирного дома, инженерного оборудования, не подготовка к отопительному периоду, нарушение жилищных прав неопределённого круга лиц.</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contextualSpacing/>
        <w:jc w:val="both"/>
        <w:rPr>
          <w:rFonts w:ascii="Times New Roman" w:eastAsia="Calibri" w:hAnsi="Times New Roman" w:cs="Times New Roman"/>
          <w:sz w:val="24"/>
          <w:szCs w:val="24"/>
        </w:rPr>
      </w:pPr>
      <w:r w:rsidRPr="00961DDE">
        <w:rPr>
          <w:rFonts w:ascii="Times New Roman" w:eastAsia="Times New Roman" w:hAnsi="Times New Roman" w:cs="Times New Roman"/>
          <w:sz w:val="24"/>
          <w:szCs w:val="24"/>
          <w:lang w:eastAsia="ru-RU"/>
        </w:rPr>
        <w:t xml:space="preserve">На основании изложенного главам муниципальных образований следует уделить внимание решению указанных проблемных вопросов, проанализировать ситуацию в </w:t>
      </w:r>
      <w:r w:rsidRPr="00961DDE">
        <w:rPr>
          <w:rFonts w:ascii="Times New Roman" w:eastAsia="Times New Roman" w:hAnsi="Times New Roman" w:cs="Times New Roman"/>
          <w:sz w:val="24"/>
          <w:szCs w:val="24"/>
          <w:lang w:eastAsia="ru-RU"/>
        </w:rPr>
        <w:lastRenderedPageBreak/>
        <w:t>каждом муниципальном образовании и принять меры для недопущения нарушений законодательства в сфере обеспечения жилищных прав граждан.</w:t>
      </w:r>
      <w:r w:rsidRPr="00961DDE">
        <w:rPr>
          <w:rFonts w:ascii="Times New Roman" w:eastAsia="Calibri" w:hAnsi="Times New Roman" w:cs="Times New Roman"/>
          <w:sz w:val="24"/>
          <w:szCs w:val="24"/>
        </w:rPr>
        <w:t xml:space="preserve"> </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contextualSpacing/>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В связи с неудовлетворительной организацией работы </w:t>
      </w:r>
      <w:r w:rsidRPr="00961DDE">
        <w:rPr>
          <w:rFonts w:ascii="Times New Roman" w:eastAsia="Calibri" w:hAnsi="Times New Roman" w:cs="Times New Roman"/>
          <w:sz w:val="24"/>
          <w:szCs w:val="24"/>
          <w:u w:val="single"/>
        </w:rPr>
        <w:t>в сфере обеспечения безопасности дорожного движения</w:t>
      </w:r>
      <w:r w:rsidRPr="00961DDE">
        <w:rPr>
          <w:rFonts w:ascii="Times New Roman" w:eastAsia="Calibri" w:hAnsi="Times New Roman" w:cs="Times New Roman"/>
          <w:sz w:val="24"/>
          <w:szCs w:val="24"/>
        </w:rPr>
        <w:t xml:space="preserve"> прокуратурой района выявлено 58 нарушений закона (АППГ – 48), в связи с чем в адрес глав поселений и мэра </w:t>
      </w:r>
      <w:proofErr w:type="spellStart"/>
      <w:r w:rsidRPr="00961DDE">
        <w:rPr>
          <w:rFonts w:ascii="Times New Roman" w:eastAsia="Calibri" w:hAnsi="Times New Roman" w:cs="Times New Roman"/>
          <w:sz w:val="24"/>
          <w:szCs w:val="24"/>
        </w:rPr>
        <w:t>Нижнеилимского</w:t>
      </w:r>
      <w:proofErr w:type="spellEnd"/>
      <w:r w:rsidRPr="00961DDE">
        <w:rPr>
          <w:rFonts w:ascii="Times New Roman" w:eastAsia="Calibri" w:hAnsi="Times New Roman" w:cs="Times New Roman"/>
          <w:sz w:val="24"/>
          <w:szCs w:val="24"/>
        </w:rPr>
        <w:t xml:space="preserve"> муниципального района внесено 5 представлений, направлено исковое заявление в суд о понуждении администрации Железногорск-Илимского городского поселения организовать работу на данном направлении, заявление удовлетворено, нарушения устранены, 1 юридическое лицо – администрация </w:t>
      </w:r>
      <w:proofErr w:type="spellStart"/>
      <w:r w:rsidRPr="00961DDE">
        <w:rPr>
          <w:rFonts w:ascii="Times New Roman" w:eastAsia="Calibri" w:hAnsi="Times New Roman" w:cs="Times New Roman"/>
          <w:sz w:val="24"/>
          <w:szCs w:val="24"/>
        </w:rPr>
        <w:t>Новоигирминского</w:t>
      </w:r>
      <w:proofErr w:type="spellEnd"/>
      <w:r w:rsidRPr="00961DDE">
        <w:rPr>
          <w:rFonts w:ascii="Times New Roman" w:eastAsia="Calibri" w:hAnsi="Times New Roman" w:cs="Times New Roman"/>
          <w:sz w:val="24"/>
          <w:szCs w:val="24"/>
        </w:rPr>
        <w:t xml:space="preserve"> городского поселения, привлечено к административной ответственности, предусмотренной ч.1 ст.12.34 КоАП РФ, в виде штрафа в размере 100 тыс. руб., принесено 8 протестов, объявлено 3 предостережения.</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contextualSpacing/>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При этом за 2024 год в прокуратуру района поступило 5 жалоб, одна из них коллективная, на бездействие органов местного самоуправления в сфере обеспечения безопасности дорожного движения, которые рассмотрены, приняты меры прокурорского реагирования.</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contextualSpacing/>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В связи с чем, исполнительным органам местного самоуправления необходимо принять дополнительные меры для обеспечения безопасности дорожного движения, особенно для создания надлежащих условий населению труднодоступных территорий, устранять причины и условия, способствующие нарушениям законодательства в указанной сфере.</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contextualSpacing/>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В 2024 году прокуратурой района выявлено 83 нарушения </w:t>
      </w:r>
      <w:r w:rsidRPr="00961DDE">
        <w:rPr>
          <w:rFonts w:ascii="Times New Roman" w:eastAsia="Calibri" w:hAnsi="Times New Roman" w:cs="Times New Roman"/>
          <w:sz w:val="24"/>
          <w:szCs w:val="24"/>
          <w:u w:val="single"/>
        </w:rPr>
        <w:t>в сфере противодействия экстремизму и терроризму</w:t>
      </w:r>
      <w:r w:rsidRPr="00961DDE">
        <w:rPr>
          <w:rFonts w:ascii="Times New Roman" w:eastAsia="Calibri" w:hAnsi="Times New Roman" w:cs="Times New Roman"/>
          <w:sz w:val="24"/>
          <w:szCs w:val="24"/>
        </w:rPr>
        <w:t>. Так, прокуратурой района выявлены нарушения по обеспечению антитеррористической защищенности в деятельности учреждений культуры, подведомственных органам местного самоуправления – МБУК «Районный дом культуры «Горняк», МКУК «</w:t>
      </w:r>
      <w:proofErr w:type="spellStart"/>
      <w:r w:rsidRPr="00961DDE">
        <w:rPr>
          <w:rFonts w:ascii="Times New Roman" w:eastAsia="Calibri" w:hAnsi="Times New Roman" w:cs="Times New Roman"/>
          <w:sz w:val="24"/>
          <w:szCs w:val="24"/>
        </w:rPr>
        <w:t>Нижнеилимская</w:t>
      </w:r>
      <w:proofErr w:type="spellEnd"/>
      <w:r w:rsidRPr="00961DDE">
        <w:rPr>
          <w:rFonts w:ascii="Times New Roman" w:eastAsia="Calibri" w:hAnsi="Times New Roman" w:cs="Times New Roman"/>
          <w:sz w:val="24"/>
          <w:szCs w:val="24"/>
        </w:rPr>
        <w:t xml:space="preserve"> центральная </w:t>
      </w:r>
      <w:proofErr w:type="spellStart"/>
      <w:r w:rsidRPr="00961DDE">
        <w:rPr>
          <w:rFonts w:ascii="Times New Roman" w:eastAsia="Calibri" w:hAnsi="Times New Roman" w:cs="Times New Roman"/>
          <w:sz w:val="24"/>
          <w:szCs w:val="24"/>
        </w:rPr>
        <w:t>межпоселенческая</w:t>
      </w:r>
      <w:proofErr w:type="spellEnd"/>
      <w:r w:rsidRPr="00961DDE">
        <w:rPr>
          <w:rFonts w:ascii="Times New Roman" w:eastAsia="Calibri" w:hAnsi="Times New Roman" w:cs="Times New Roman"/>
          <w:sz w:val="24"/>
          <w:szCs w:val="24"/>
        </w:rPr>
        <w:t xml:space="preserve"> библиотека имени А.Н. Радищева», МБУДО «Детская школа искусств», а также </w:t>
      </w:r>
      <w:proofErr w:type="spellStart"/>
      <w:r w:rsidRPr="00961DDE">
        <w:rPr>
          <w:rFonts w:ascii="Times New Roman" w:eastAsia="Calibri" w:hAnsi="Times New Roman" w:cs="Times New Roman"/>
          <w:sz w:val="24"/>
          <w:szCs w:val="24"/>
        </w:rPr>
        <w:t>Речушинская</w:t>
      </w:r>
      <w:proofErr w:type="spellEnd"/>
      <w:r w:rsidRPr="00961DDE">
        <w:rPr>
          <w:rFonts w:ascii="Times New Roman" w:eastAsia="Calibri" w:hAnsi="Times New Roman" w:cs="Times New Roman"/>
          <w:sz w:val="24"/>
          <w:szCs w:val="24"/>
        </w:rPr>
        <w:t xml:space="preserve"> СОШ, Радищевская СОШ, </w:t>
      </w:r>
      <w:proofErr w:type="spellStart"/>
      <w:r w:rsidRPr="00961DDE">
        <w:rPr>
          <w:rFonts w:ascii="Times New Roman" w:eastAsia="Calibri" w:hAnsi="Times New Roman" w:cs="Times New Roman"/>
          <w:sz w:val="24"/>
          <w:szCs w:val="24"/>
        </w:rPr>
        <w:t>Игирменская</w:t>
      </w:r>
      <w:proofErr w:type="spellEnd"/>
      <w:r w:rsidRPr="00961DDE">
        <w:rPr>
          <w:rFonts w:ascii="Times New Roman" w:eastAsia="Calibri" w:hAnsi="Times New Roman" w:cs="Times New Roman"/>
          <w:sz w:val="24"/>
          <w:szCs w:val="24"/>
        </w:rPr>
        <w:t xml:space="preserve"> ООШ, ОСШ им </w:t>
      </w:r>
      <w:proofErr w:type="spellStart"/>
      <w:r w:rsidRPr="00961DDE">
        <w:rPr>
          <w:rFonts w:ascii="Times New Roman" w:eastAsia="Calibri" w:hAnsi="Times New Roman" w:cs="Times New Roman"/>
          <w:sz w:val="24"/>
          <w:szCs w:val="24"/>
        </w:rPr>
        <w:t>Янгеля</w:t>
      </w:r>
      <w:proofErr w:type="spellEnd"/>
      <w:r w:rsidRPr="00961DDE">
        <w:rPr>
          <w:rFonts w:ascii="Times New Roman" w:eastAsia="Calibri" w:hAnsi="Times New Roman" w:cs="Times New Roman"/>
          <w:sz w:val="24"/>
          <w:szCs w:val="24"/>
        </w:rPr>
        <w:t xml:space="preserve"> п. Березняки, </w:t>
      </w:r>
      <w:proofErr w:type="spellStart"/>
      <w:r w:rsidRPr="00961DDE">
        <w:rPr>
          <w:rFonts w:ascii="Times New Roman" w:eastAsia="Calibri" w:hAnsi="Times New Roman" w:cs="Times New Roman"/>
          <w:sz w:val="24"/>
          <w:szCs w:val="24"/>
        </w:rPr>
        <w:t>Хребтовская</w:t>
      </w:r>
      <w:proofErr w:type="spellEnd"/>
      <w:r w:rsidRPr="00961DDE">
        <w:rPr>
          <w:rFonts w:ascii="Times New Roman" w:eastAsia="Calibri" w:hAnsi="Times New Roman" w:cs="Times New Roman"/>
          <w:sz w:val="24"/>
          <w:szCs w:val="24"/>
        </w:rPr>
        <w:t xml:space="preserve"> СОШ, связанные с проведением мероприятий, требующих финансовых затрат.</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contextualSpacing/>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Таким образом, выявленные нарушения свидетельствуют об отсутствии системного подхода в деятельности органов местного самоуправления </w:t>
      </w:r>
      <w:proofErr w:type="spellStart"/>
      <w:r w:rsidRPr="00961DDE">
        <w:rPr>
          <w:rFonts w:ascii="Times New Roman" w:eastAsia="Calibri" w:hAnsi="Times New Roman" w:cs="Times New Roman"/>
          <w:sz w:val="24"/>
          <w:szCs w:val="24"/>
        </w:rPr>
        <w:t>Нижнеилимского</w:t>
      </w:r>
      <w:proofErr w:type="spellEnd"/>
      <w:r w:rsidRPr="00961DDE">
        <w:rPr>
          <w:rFonts w:ascii="Times New Roman" w:eastAsia="Calibri" w:hAnsi="Times New Roman" w:cs="Times New Roman"/>
          <w:sz w:val="24"/>
          <w:szCs w:val="24"/>
        </w:rPr>
        <w:t xml:space="preserve"> района к планированию и финансированию мероприятий по антитеррористической защищенности подведомственных объектов культуры.</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contextualSpacing/>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Кроме того, администрации </w:t>
      </w:r>
      <w:proofErr w:type="spellStart"/>
      <w:r w:rsidRPr="00961DDE">
        <w:rPr>
          <w:rFonts w:ascii="Times New Roman" w:eastAsia="Calibri" w:hAnsi="Times New Roman" w:cs="Times New Roman"/>
          <w:sz w:val="24"/>
          <w:szCs w:val="24"/>
        </w:rPr>
        <w:t>Нижнеилимского</w:t>
      </w:r>
      <w:proofErr w:type="spellEnd"/>
      <w:r w:rsidRPr="00961DDE">
        <w:rPr>
          <w:rFonts w:ascii="Times New Roman" w:eastAsia="Calibri" w:hAnsi="Times New Roman" w:cs="Times New Roman"/>
          <w:sz w:val="24"/>
          <w:szCs w:val="24"/>
        </w:rPr>
        <w:t xml:space="preserve"> муниципального района, являющейся учредителем образовательных организаций, необходимо установить постоянный контроль за подведомственными организациями в сфере исполнения мероприятий по обеспечению антитеррористической защищенности объектов, просвещению и достаточностью финансирования данных мероприятий, в том числе в связи с тем, что значительное число мероприятий, связанных с финансовыми затратами должны быть осуществлены в 2025 году.</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contextualSpacing/>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Ненадлежащее финансовое обеспечение мероприятий по антитеррористической защищенности муниципальных объектов является незаконным и угрожает антитеррористической защищенности мест массового пребывания людей, в том числе детей. </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contextualSpacing/>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В сфере законодательства </w:t>
      </w:r>
      <w:r w:rsidRPr="00961DDE">
        <w:rPr>
          <w:rFonts w:ascii="Times New Roman" w:eastAsia="Calibri" w:hAnsi="Times New Roman" w:cs="Times New Roman"/>
          <w:sz w:val="24"/>
          <w:szCs w:val="24"/>
          <w:u w:val="single"/>
        </w:rPr>
        <w:t>о защите прав несовершеннолетних</w:t>
      </w:r>
      <w:r w:rsidRPr="00961DDE">
        <w:rPr>
          <w:rFonts w:ascii="Times New Roman" w:eastAsia="Calibri" w:hAnsi="Times New Roman" w:cs="Times New Roman"/>
          <w:sz w:val="24"/>
          <w:szCs w:val="24"/>
        </w:rPr>
        <w:t xml:space="preserve"> прокуратурой района в 2024 году выявлено 374 нарушений (АППГ – 260). В суд направлено 23 исковых заявлений (АППГ – 21), внесено 68 представлений (АППГ – 38), по результатам рассмотрения которых к дисциплинарной ответственности привлечено 59 лиц (АППГ – 25), к административной ответственности по постановлению прокурора привлечено 8 лиц (АППГ – 7), 7 лиц предостережено о недопустимости нарушения закона (АППГ – 5), принесено 8 протестов (АППГ – 3).</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Приоритетными направлениями в 2024 году стала защита прав несовершеннолетних при организации работы образовательных организаций и других объектов социальной инфраструктуры для детей и молодёжи в сфере антитеррористической защищенности; в сфере профилактики безнадзорности и правонарушений несовершеннолетних, профилактики проявления суицидальных наклонностей среди несовершеннолетних, </w:t>
      </w:r>
      <w:r w:rsidRPr="00961DDE">
        <w:rPr>
          <w:rFonts w:ascii="Times New Roman" w:eastAsia="Calibri" w:hAnsi="Times New Roman" w:cs="Times New Roman"/>
          <w:sz w:val="24"/>
          <w:szCs w:val="24"/>
        </w:rPr>
        <w:lastRenderedPageBreak/>
        <w:t xml:space="preserve">профилактики потребления наркотических средств и психотропных веществ среди несовершеннолетних. </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Вместе с тем, необходимо принятие дополнительных мер по защите прав несовершеннолетних с учетом складывающейся обстановки на территории района.</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За 12 месяцев 2024 года поставлено на учёт 116 несовершеннолетних, снят с учёта 101 подросток. За 2024 год количество преступлений, совершенных несовершеннолетними на территории </w:t>
      </w:r>
      <w:proofErr w:type="gramStart"/>
      <w:r w:rsidRPr="00961DDE">
        <w:rPr>
          <w:rFonts w:ascii="Times New Roman" w:eastAsia="Calibri" w:hAnsi="Times New Roman" w:cs="Times New Roman"/>
          <w:sz w:val="24"/>
          <w:szCs w:val="24"/>
        </w:rPr>
        <w:t>района</w:t>
      </w:r>
      <w:proofErr w:type="gramEnd"/>
      <w:r w:rsidRPr="00961DDE">
        <w:rPr>
          <w:rFonts w:ascii="Times New Roman" w:eastAsia="Calibri" w:hAnsi="Times New Roman" w:cs="Times New Roman"/>
          <w:sz w:val="24"/>
          <w:szCs w:val="24"/>
        </w:rPr>
        <w:t xml:space="preserve"> сократилось на 12.5 % (с 16 до 14).</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В 2024 году несовершеннолетними совершено 14 преступлений различной степени тяжести, из них наблюдается увеличение числа тяжких и особо тяжких подростковых преступлений. За указанный период количество преступных деяний данной категории увеличилось на 13,33 % (с 6 до 14).</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Имущественные преступления остаются наиболее распространенной категорией противоправных деяний среди несовершеннолетних. Наиболее массовыми имущественными преступлениями указанной категории являются кражи. Следует отметить снижение в анализируемом периоде числа краж, совершёнными несовершеннолетними -54,54% (с 11 до 5). </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Увеличилось число групповых преступлений несовершеннолетних на 600 % (с 2 до 8), состоящими на учете несовершеннолетними- на 100% (с 4 до 8). Снизилось число преступлений, совершенных школьниками, на 30% (с 10 до 7), однако на 60 % (с 2 до 3) увеличилось число преступлений совершенными не занятыми несовершеннолетними. Увеличилось на 100 % (с 2 до 3) количество преступлений, совершенных несовершеннолетними в состоянии опьянения.</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За 2024 год </w:t>
      </w:r>
      <w:proofErr w:type="spellStart"/>
      <w:r w:rsidRPr="00961DDE">
        <w:rPr>
          <w:rFonts w:ascii="Times New Roman" w:eastAsia="Calibri" w:hAnsi="Times New Roman" w:cs="Times New Roman"/>
          <w:sz w:val="24"/>
          <w:szCs w:val="24"/>
        </w:rPr>
        <w:t>Нижнеилимским</w:t>
      </w:r>
      <w:proofErr w:type="spellEnd"/>
      <w:r w:rsidRPr="00961DDE">
        <w:rPr>
          <w:rFonts w:ascii="Times New Roman" w:eastAsia="Calibri" w:hAnsi="Times New Roman" w:cs="Times New Roman"/>
          <w:sz w:val="24"/>
          <w:szCs w:val="24"/>
        </w:rPr>
        <w:t xml:space="preserve"> филиалом ОГКУ КЦ Иркутской области трудоустроено 219 несовершеннолетних, в который обратилось 11 несовершеннолетних граждан, состоящих на различных видах профилактических учетах (АППГ – 13), из них:</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проживающих в г. Железногорск-Илимский 7 несовершеннолетних;</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 проживающих на территории сельских поселений </w:t>
      </w:r>
      <w:proofErr w:type="spellStart"/>
      <w:r w:rsidRPr="00961DDE">
        <w:rPr>
          <w:rFonts w:ascii="Times New Roman" w:eastAsia="Calibri" w:hAnsi="Times New Roman" w:cs="Times New Roman"/>
          <w:sz w:val="24"/>
          <w:szCs w:val="24"/>
        </w:rPr>
        <w:t>Нижнеилимского</w:t>
      </w:r>
      <w:proofErr w:type="spellEnd"/>
      <w:r w:rsidRPr="00961DDE">
        <w:rPr>
          <w:rFonts w:ascii="Times New Roman" w:eastAsia="Calibri" w:hAnsi="Times New Roman" w:cs="Times New Roman"/>
          <w:sz w:val="24"/>
          <w:szCs w:val="24"/>
        </w:rPr>
        <w:t xml:space="preserve"> района 4 несовершеннолетних;</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1 несовершеннолетний направлен на профессиональное обучение (АППГ – 2).</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На квотируемые рабочие места устроено 6 несовершеннолетних (АППГ – 5).</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Главам муниципальных образований необходимо продолжать работу по трудоустройству подростков в свободное от учебы время в течение всего года, созданию условий для трудоустройства большего количества несовершеннолетних, в целях эффективного противодействия совершению преступлений имущественного характера указанной категории лиц. </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Необходимо отметить, что в 2024 году увеличилось количество самовольных уходов несовершеннолетних в сравнении с АППГ, с 30 до 38. Все подростки обнаружены.</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Основными причинами самовольных уходов являются: желание гулять бесконтрольно, желание увидеться с родственниками или друзьями, отсутствие взаимопонимания с родителями.</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C несовершеннолетними и семьями, состоящими на профилактическом учёте в Региональном банке данных о семьях и несовершеннолетних, находящихся в социально опасном положении, </w:t>
      </w:r>
      <w:proofErr w:type="spellStart"/>
      <w:r w:rsidRPr="00961DDE">
        <w:rPr>
          <w:rFonts w:ascii="Times New Roman" w:eastAsia="Calibri" w:hAnsi="Times New Roman" w:cs="Times New Roman"/>
          <w:sz w:val="24"/>
          <w:szCs w:val="24"/>
        </w:rPr>
        <w:t>КДНиЗП</w:t>
      </w:r>
      <w:proofErr w:type="spellEnd"/>
      <w:r w:rsidRPr="00961DDE">
        <w:rPr>
          <w:rFonts w:ascii="Times New Roman" w:eastAsia="Calibri" w:hAnsi="Times New Roman" w:cs="Times New Roman"/>
          <w:sz w:val="24"/>
          <w:szCs w:val="24"/>
        </w:rPr>
        <w:t xml:space="preserve"> как координирующему органу необходимо обеспечить более качественный контроль за разработкой и реализацией межведомственных планов индивидуальной профилактической работы всеми субъектами системы профилактики.</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Факты не установления местонахождения несовершеннолетних в течение 10-ти суток с момента поступления в ОМВД заявления либо сообщения о факте их безвестного исчезновения (самовольного ухода) отсутствуют.</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При рассмотрении случаев самовольных уходов на заседаниях </w:t>
      </w:r>
      <w:proofErr w:type="spellStart"/>
      <w:r w:rsidRPr="00961DDE">
        <w:rPr>
          <w:rFonts w:ascii="Times New Roman" w:eastAsia="Calibri" w:hAnsi="Times New Roman" w:cs="Times New Roman"/>
          <w:sz w:val="24"/>
          <w:szCs w:val="24"/>
        </w:rPr>
        <w:t>КДНиЗП</w:t>
      </w:r>
      <w:proofErr w:type="spellEnd"/>
      <w:r w:rsidRPr="00961DDE">
        <w:rPr>
          <w:rFonts w:ascii="Times New Roman" w:eastAsia="Calibri" w:hAnsi="Times New Roman" w:cs="Times New Roman"/>
          <w:sz w:val="24"/>
          <w:szCs w:val="24"/>
        </w:rPr>
        <w:t xml:space="preserve"> необходимо дополнительно обращать особое внимание на взаимоотношения в семье, давать им оценку, при необходимости оказывать содействие в получении психологической помощи подростку и его семье.</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pacing w:val="-1"/>
          <w:sz w:val="24"/>
          <w:szCs w:val="24"/>
        </w:rPr>
      </w:pPr>
      <w:r w:rsidRPr="00961DDE">
        <w:rPr>
          <w:rFonts w:ascii="Times New Roman" w:eastAsia="Calibri" w:hAnsi="Times New Roman" w:cs="Times New Roman"/>
          <w:spacing w:val="-1"/>
          <w:sz w:val="24"/>
          <w:szCs w:val="24"/>
        </w:rPr>
        <w:t xml:space="preserve">Кроме того, для создания условий гармоничного развития детей и социального ориентирования несовершеннолетних необходимо привлекать трудных подростков и несовершеннолетних, проживающих в условиях социального неблагополучия, к труду </w:t>
      </w:r>
      <w:r w:rsidRPr="00961DDE">
        <w:rPr>
          <w:rFonts w:ascii="Times New Roman" w:eastAsia="Calibri" w:hAnsi="Times New Roman" w:cs="Times New Roman"/>
          <w:spacing w:val="-1"/>
          <w:sz w:val="24"/>
          <w:szCs w:val="24"/>
        </w:rPr>
        <w:lastRenderedPageBreak/>
        <w:t>путем исполнения мероприятий по обеспечению занятости несовершеннолетних в летний период, вовлечению их в общественно полезную деятельность.</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pacing w:val="-1"/>
          <w:sz w:val="24"/>
          <w:szCs w:val="24"/>
        </w:rPr>
      </w:pPr>
      <w:r w:rsidRPr="00961DDE">
        <w:rPr>
          <w:rFonts w:ascii="Times New Roman" w:eastAsia="Calibri" w:hAnsi="Times New Roman" w:cs="Times New Roman"/>
          <w:spacing w:val="-1"/>
          <w:sz w:val="24"/>
          <w:szCs w:val="24"/>
        </w:rPr>
        <w:t xml:space="preserve">Также главам поселений в целях профилактики случаев гибели детей на водоемах в отсутствие родителей необходимо активизировать деятельность по выявлению и мониторингу водоемов, </w:t>
      </w:r>
      <w:proofErr w:type="spellStart"/>
      <w:r w:rsidRPr="00961DDE">
        <w:rPr>
          <w:rFonts w:ascii="Times New Roman" w:eastAsia="Calibri" w:hAnsi="Times New Roman" w:cs="Times New Roman"/>
          <w:spacing w:val="-1"/>
          <w:sz w:val="24"/>
          <w:szCs w:val="24"/>
        </w:rPr>
        <w:t>несанкционированно</w:t>
      </w:r>
      <w:proofErr w:type="spellEnd"/>
      <w:r w:rsidRPr="00961DDE">
        <w:rPr>
          <w:rFonts w:ascii="Times New Roman" w:eastAsia="Calibri" w:hAnsi="Times New Roman" w:cs="Times New Roman"/>
          <w:spacing w:val="-1"/>
          <w:sz w:val="24"/>
          <w:szCs w:val="24"/>
        </w:rPr>
        <w:t xml:space="preserve"> используемых детьми для купания, усилить работу по патрулированию водных объектов и водоемов для обеспечения своевременного выявления детей, находящихся на водных объектах без законных представителей, и привлечения последних, при наличии оснований, к ответственности.</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pacing w:val="-1"/>
          <w:sz w:val="24"/>
          <w:szCs w:val="24"/>
        </w:rPr>
      </w:pPr>
      <w:r w:rsidRPr="00961DDE">
        <w:rPr>
          <w:rFonts w:ascii="Times New Roman" w:eastAsia="Calibri" w:hAnsi="Times New Roman" w:cs="Times New Roman"/>
          <w:spacing w:val="-1"/>
          <w:sz w:val="24"/>
          <w:szCs w:val="24"/>
        </w:rPr>
        <w:t>При этом главам поселений и мэру района необходимо обратить внимание на решение вопросов создания условий для массового отдыха жителей, в том числе несовершеннолетних, и организацию обустройства мест массового отдыха населения, включая обеспечения свободного доступа граждан к водным объектам общего пользования и их береговым полосам в соответствии с положениями Постановления Правительства Иркутской области от 16.10.2024 № 806-пп.</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pacing w:val="-1"/>
          <w:sz w:val="24"/>
          <w:szCs w:val="24"/>
        </w:rPr>
      </w:pPr>
      <w:r w:rsidRPr="00961DDE">
        <w:rPr>
          <w:rFonts w:ascii="Times New Roman" w:eastAsia="Calibri" w:hAnsi="Times New Roman" w:cs="Times New Roman"/>
          <w:spacing w:val="-1"/>
          <w:sz w:val="24"/>
          <w:szCs w:val="24"/>
        </w:rPr>
        <w:t xml:space="preserve">При </w:t>
      </w:r>
      <w:r w:rsidRPr="00961DDE">
        <w:rPr>
          <w:rFonts w:ascii="Times New Roman" w:eastAsia="Calibri" w:hAnsi="Times New Roman" w:cs="Times New Roman"/>
          <w:sz w:val="24"/>
          <w:szCs w:val="24"/>
        </w:rPr>
        <w:t>подготовке проектов изменений в местные бюджеты и текущий год, подготовке проектов местных бюджетов на будущий финансовый год о необходимости устранения нарушений в образовательных организациях, на объектах физической культуры и спорта, летнего отдыха, предусмотреть денежные средства на организацию занятости детей, в том числе трудовой, формирование мест отдыха вблизи водных объектов и др.</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pacing w:val="-1"/>
          <w:sz w:val="24"/>
          <w:szCs w:val="24"/>
        </w:rPr>
      </w:pPr>
      <w:r w:rsidRPr="00961DDE">
        <w:rPr>
          <w:rFonts w:ascii="Times New Roman" w:eastAsia="Calibri" w:hAnsi="Times New Roman" w:cs="Times New Roman"/>
          <w:sz w:val="24"/>
          <w:szCs w:val="24"/>
        </w:rPr>
        <w:t xml:space="preserve">В 2024 году прокуратурой </w:t>
      </w:r>
      <w:proofErr w:type="spellStart"/>
      <w:r w:rsidRPr="00961DDE">
        <w:rPr>
          <w:rFonts w:ascii="Times New Roman" w:eastAsia="Calibri" w:hAnsi="Times New Roman" w:cs="Times New Roman"/>
          <w:sz w:val="24"/>
          <w:szCs w:val="24"/>
        </w:rPr>
        <w:t>Нижнеилимского</w:t>
      </w:r>
      <w:proofErr w:type="spellEnd"/>
      <w:r w:rsidRPr="00961DDE">
        <w:rPr>
          <w:rFonts w:ascii="Times New Roman" w:eastAsia="Calibri" w:hAnsi="Times New Roman" w:cs="Times New Roman"/>
          <w:sz w:val="24"/>
          <w:szCs w:val="24"/>
        </w:rPr>
        <w:t xml:space="preserve"> района выявлены многочисленные нарушения требований действующего законодательства при организации образовательного процесса.</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pacing w:val="-1"/>
          <w:sz w:val="24"/>
          <w:szCs w:val="24"/>
        </w:rPr>
      </w:pPr>
      <w:r w:rsidRPr="00961DDE">
        <w:rPr>
          <w:rFonts w:ascii="Times New Roman" w:eastAsia="Calibri" w:hAnsi="Times New Roman" w:cs="Times New Roman"/>
          <w:sz w:val="24"/>
          <w:szCs w:val="24"/>
        </w:rPr>
        <w:t>В данной сфере выявлено 61 (АППГ – 41) нарушение. В целях устранения выявленных нарушений внесено 14 представлений (АППГ – 11), по результатам рассмотрения которых нарушения устранены, 12 должностных лиц привлечено к дисциплинарной ответственности (АППГ - 1), принесен 1 протест (АППГ – 3), вынесено 1 (АППГ – 2) постановление о возбуждении дела об административном правонарушении, которое рассмотрено, виновное лицо привлечено к административной ответственности, предостережения не объявлялись (АППГ – 2).</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pacing w:val="-1"/>
          <w:sz w:val="24"/>
          <w:szCs w:val="24"/>
        </w:rPr>
      </w:pPr>
      <w:r w:rsidRPr="00961DDE">
        <w:rPr>
          <w:rFonts w:ascii="Times New Roman" w:eastAsia="Calibri" w:hAnsi="Times New Roman" w:cs="Times New Roman"/>
          <w:sz w:val="24"/>
          <w:szCs w:val="24"/>
        </w:rPr>
        <w:t xml:space="preserve">Так, в 2024 году прокуратурой </w:t>
      </w:r>
      <w:proofErr w:type="spellStart"/>
      <w:r w:rsidRPr="00961DDE">
        <w:rPr>
          <w:rFonts w:ascii="Times New Roman" w:eastAsia="Calibri" w:hAnsi="Times New Roman" w:cs="Times New Roman"/>
          <w:sz w:val="24"/>
          <w:szCs w:val="24"/>
        </w:rPr>
        <w:t>Нижнеилимского</w:t>
      </w:r>
      <w:proofErr w:type="spellEnd"/>
      <w:r w:rsidRPr="00961DDE">
        <w:rPr>
          <w:rFonts w:ascii="Times New Roman" w:eastAsia="Calibri" w:hAnsi="Times New Roman" w:cs="Times New Roman"/>
          <w:sz w:val="24"/>
          <w:szCs w:val="24"/>
        </w:rPr>
        <w:t xml:space="preserve"> района выявлены факты ненадлежащей реализации мероприятий по созданию и функционированию центров образования естественно-научной и технологической направленностей «Точка роста» в МОУ «</w:t>
      </w:r>
      <w:proofErr w:type="spellStart"/>
      <w:r w:rsidRPr="00961DDE">
        <w:rPr>
          <w:rFonts w:ascii="Times New Roman" w:eastAsia="Calibri" w:hAnsi="Times New Roman" w:cs="Times New Roman"/>
          <w:sz w:val="24"/>
          <w:szCs w:val="24"/>
        </w:rPr>
        <w:t>Шестаковская</w:t>
      </w:r>
      <w:proofErr w:type="spellEnd"/>
      <w:r w:rsidRPr="00961DDE">
        <w:rPr>
          <w:rFonts w:ascii="Times New Roman" w:eastAsia="Calibri" w:hAnsi="Times New Roman" w:cs="Times New Roman"/>
          <w:sz w:val="24"/>
          <w:szCs w:val="24"/>
        </w:rPr>
        <w:t xml:space="preserve"> СОШ», МКОО «</w:t>
      </w:r>
      <w:proofErr w:type="spellStart"/>
      <w:r w:rsidRPr="00961DDE">
        <w:rPr>
          <w:rFonts w:ascii="Times New Roman" w:eastAsia="Calibri" w:hAnsi="Times New Roman" w:cs="Times New Roman"/>
          <w:sz w:val="24"/>
          <w:szCs w:val="24"/>
        </w:rPr>
        <w:t>Игирменская</w:t>
      </w:r>
      <w:proofErr w:type="spellEnd"/>
      <w:r w:rsidRPr="00961DDE">
        <w:rPr>
          <w:rFonts w:ascii="Times New Roman" w:eastAsia="Calibri" w:hAnsi="Times New Roman" w:cs="Times New Roman"/>
          <w:sz w:val="24"/>
          <w:szCs w:val="24"/>
        </w:rPr>
        <w:t xml:space="preserve"> ООШ», МОУ «</w:t>
      </w:r>
      <w:proofErr w:type="spellStart"/>
      <w:r w:rsidRPr="00961DDE">
        <w:rPr>
          <w:rFonts w:ascii="Times New Roman" w:eastAsia="Calibri" w:hAnsi="Times New Roman" w:cs="Times New Roman"/>
          <w:sz w:val="24"/>
          <w:szCs w:val="24"/>
        </w:rPr>
        <w:t>Семигорская</w:t>
      </w:r>
      <w:proofErr w:type="spellEnd"/>
      <w:r w:rsidRPr="00961DDE">
        <w:rPr>
          <w:rFonts w:ascii="Times New Roman" w:eastAsia="Calibri" w:hAnsi="Times New Roman" w:cs="Times New Roman"/>
          <w:sz w:val="24"/>
          <w:szCs w:val="24"/>
        </w:rPr>
        <w:t xml:space="preserve"> СОШ», МОУ «</w:t>
      </w:r>
      <w:proofErr w:type="spellStart"/>
      <w:r w:rsidRPr="00961DDE">
        <w:rPr>
          <w:rFonts w:ascii="Times New Roman" w:eastAsia="Calibri" w:hAnsi="Times New Roman" w:cs="Times New Roman"/>
          <w:sz w:val="24"/>
          <w:szCs w:val="24"/>
        </w:rPr>
        <w:t>Новоигирменская</w:t>
      </w:r>
      <w:proofErr w:type="spellEnd"/>
      <w:r w:rsidRPr="00961DDE">
        <w:rPr>
          <w:rFonts w:ascii="Times New Roman" w:eastAsia="Calibri" w:hAnsi="Times New Roman" w:cs="Times New Roman"/>
          <w:sz w:val="24"/>
          <w:szCs w:val="24"/>
        </w:rPr>
        <w:t xml:space="preserve"> СОШ № 3», не исполнения требований санитарно-эпидемиологического законодательства в МОУ «</w:t>
      </w:r>
      <w:proofErr w:type="spellStart"/>
      <w:r w:rsidRPr="00961DDE">
        <w:rPr>
          <w:rFonts w:ascii="Times New Roman" w:eastAsia="Calibri" w:hAnsi="Times New Roman" w:cs="Times New Roman"/>
          <w:sz w:val="24"/>
          <w:szCs w:val="24"/>
        </w:rPr>
        <w:t>Рудногорская</w:t>
      </w:r>
      <w:proofErr w:type="spellEnd"/>
      <w:r w:rsidRPr="00961DDE">
        <w:rPr>
          <w:rFonts w:ascii="Times New Roman" w:eastAsia="Calibri" w:hAnsi="Times New Roman" w:cs="Times New Roman"/>
          <w:sz w:val="24"/>
          <w:szCs w:val="24"/>
        </w:rPr>
        <w:t xml:space="preserve"> СОШ», МОУ «Радищевская СОШ», МОУ «</w:t>
      </w:r>
      <w:proofErr w:type="spellStart"/>
      <w:r w:rsidRPr="00961DDE">
        <w:rPr>
          <w:rFonts w:ascii="Times New Roman" w:eastAsia="Calibri" w:hAnsi="Times New Roman" w:cs="Times New Roman"/>
          <w:sz w:val="24"/>
          <w:szCs w:val="24"/>
        </w:rPr>
        <w:t>Железногорская</w:t>
      </w:r>
      <w:proofErr w:type="spellEnd"/>
      <w:r w:rsidRPr="00961DDE">
        <w:rPr>
          <w:rFonts w:ascii="Times New Roman" w:eastAsia="Calibri" w:hAnsi="Times New Roman" w:cs="Times New Roman"/>
          <w:sz w:val="24"/>
          <w:szCs w:val="24"/>
        </w:rPr>
        <w:t xml:space="preserve"> СОШ № 4», МОУ «</w:t>
      </w:r>
      <w:proofErr w:type="spellStart"/>
      <w:r w:rsidRPr="00961DDE">
        <w:rPr>
          <w:rFonts w:ascii="Times New Roman" w:eastAsia="Calibri" w:hAnsi="Times New Roman" w:cs="Times New Roman"/>
          <w:sz w:val="24"/>
          <w:szCs w:val="24"/>
        </w:rPr>
        <w:t>Коршуновская</w:t>
      </w:r>
      <w:proofErr w:type="spellEnd"/>
      <w:r w:rsidRPr="00961DDE">
        <w:rPr>
          <w:rFonts w:ascii="Times New Roman" w:eastAsia="Calibri" w:hAnsi="Times New Roman" w:cs="Times New Roman"/>
          <w:sz w:val="24"/>
          <w:szCs w:val="24"/>
        </w:rPr>
        <w:t xml:space="preserve"> СОШ», МОУ «</w:t>
      </w:r>
      <w:proofErr w:type="spellStart"/>
      <w:r w:rsidRPr="00961DDE">
        <w:rPr>
          <w:rFonts w:ascii="Times New Roman" w:eastAsia="Calibri" w:hAnsi="Times New Roman" w:cs="Times New Roman"/>
          <w:sz w:val="24"/>
          <w:szCs w:val="24"/>
        </w:rPr>
        <w:t>Новоилимская</w:t>
      </w:r>
      <w:proofErr w:type="spellEnd"/>
      <w:r w:rsidRPr="00961DDE">
        <w:rPr>
          <w:rFonts w:ascii="Times New Roman" w:eastAsia="Calibri" w:hAnsi="Times New Roman" w:cs="Times New Roman"/>
          <w:sz w:val="24"/>
          <w:szCs w:val="24"/>
        </w:rPr>
        <w:t xml:space="preserve"> СОШ», МОУ «</w:t>
      </w:r>
      <w:proofErr w:type="spellStart"/>
      <w:r w:rsidRPr="00961DDE">
        <w:rPr>
          <w:rFonts w:ascii="Times New Roman" w:eastAsia="Calibri" w:hAnsi="Times New Roman" w:cs="Times New Roman"/>
          <w:sz w:val="24"/>
          <w:szCs w:val="24"/>
        </w:rPr>
        <w:t>Железногорская</w:t>
      </w:r>
      <w:proofErr w:type="spellEnd"/>
      <w:r w:rsidRPr="00961DDE">
        <w:rPr>
          <w:rFonts w:ascii="Times New Roman" w:eastAsia="Calibri" w:hAnsi="Times New Roman" w:cs="Times New Roman"/>
          <w:sz w:val="24"/>
          <w:szCs w:val="24"/>
        </w:rPr>
        <w:t xml:space="preserve"> СОШ № 5», МОУ «</w:t>
      </w:r>
      <w:proofErr w:type="spellStart"/>
      <w:r w:rsidRPr="00961DDE">
        <w:rPr>
          <w:rFonts w:ascii="Times New Roman" w:eastAsia="Calibri" w:hAnsi="Times New Roman" w:cs="Times New Roman"/>
          <w:sz w:val="24"/>
          <w:szCs w:val="24"/>
        </w:rPr>
        <w:t>Новоигирменская</w:t>
      </w:r>
      <w:proofErr w:type="spellEnd"/>
      <w:r w:rsidRPr="00961DDE">
        <w:rPr>
          <w:rFonts w:ascii="Times New Roman" w:eastAsia="Calibri" w:hAnsi="Times New Roman" w:cs="Times New Roman"/>
          <w:sz w:val="24"/>
          <w:szCs w:val="24"/>
        </w:rPr>
        <w:t xml:space="preserve"> СОШ № 3», МДОУ </w:t>
      </w:r>
      <w:proofErr w:type="spellStart"/>
      <w:r w:rsidRPr="00961DDE">
        <w:rPr>
          <w:rFonts w:ascii="Times New Roman" w:eastAsia="Calibri" w:hAnsi="Times New Roman" w:cs="Times New Roman"/>
          <w:sz w:val="24"/>
          <w:szCs w:val="24"/>
        </w:rPr>
        <w:t>Детсикй</w:t>
      </w:r>
      <w:proofErr w:type="spellEnd"/>
      <w:r w:rsidRPr="00961DDE">
        <w:rPr>
          <w:rFonts w:ascii="Times New Roman" w:eastAsia="Calibri" w:hAnsi="Times New Roman" w:cs="Times New Roman"/>
          <w:sz w:val="24"/>
          <w:szCs w:val="24"/>
        </w:rPr>
        <w:t xml:space="preserve"> сад «Мишутка», не исполнения требований при осуществлении МБУДО «Спортивная школа» деятельности по дополнительному образованию несовершеннолетних в сфере спорта.</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Изложенные факты свидетельствуют о необходимости усиления контроля за обеспечением надлежащих условий обучения и воспитания несовершеннолетних в образовательных учреждениях </w:t>
      </w:r>
      <w:proofErr w:type="spellStart"/>
      <w:r w:rsidRPr="00961DDE">
        <w:rPr>
          <w:rFonts w:ascii="Times New Roman" w:eastAsia="Calibri" w:hAnsi="Times New Roman" w:cs="Times New Roman"/>
          <w:sz w:val="24"/>
          <w:szCs w:val="24"/>
        </w:rPr>
        <w:t>Нижнеилимского</w:t>
      </w:r>
      <w:proofErr w:type="spellEnd"/>
      <w:r w:rsidRPr="00961DDE">
        <w:rPr>
          <w:rFonts w:ascii="Times New Roman" w:eastAsia="Calibri" w:hAnsi="Times New Roman" w:cs="Times New Roman"/>
          <w:sz w:val="24"/>
          <w:szCs w:val="24"/>
        </w:rPr>
        <w:t xml:space="preserve"> района.</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jc w:val="both"/>
        <w:rPr>
          <w:rFonts w:ascii="Times New Roman" w:eastAsia="Calibri" w:hAnsi="Times New Roman" w:cs="Times New Roman"/>
          <w:sz w:val="24"/>
          <w:szCs w:val="24"/>
          <w:u w:val="single"/>
        </w:rPr>
      </w:pPr>
      <w:r w:rsidRPr="00961DDE">
        <w:rPr>
          <w:rFonts w:ascii="Times New Roman" w:eastAsia="Calibri" w:hAnsi="Times New Roman" w:cs="Times New Roman"/>
          <w:sz w:val="24"/>
          <w:szCs w:val="24"/>
          <w:u w:val="single"/>
        </w:rPr>
        <w:t>О состоянии преступности:</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Анализ преступности показывает, что в 2024 году произошло </w:t>
      </w:r>
      <w:proofErr w:type="gramStart"/>
      <w:r w:rsidRPr="00961DDE">
        <w:rPr>
          <w:rFonts w:ascii="Times New Roman" w:eastAsia="Calibri" w:hAnsi="Times New Roman" w:cs="Times New Roman"/>
          <w:sz w:val="24"/>
          <w:szCs w:val="24"/>
        </w:rPr>
        <w:t>снижение  общего</w:t>
      </w:r>
      <w:proofErr w:type="gramEnd"/>
      <w:r w:rsidRPr="00961DDE">
        <w:rPr>
          <w:rFonts w:ascii="Times New Roman" w:eastAsia="Calibri" w:hAnsi="Times New Roman" w:cs="Times New Roman"/>
          <w:sz w:val="24"/>
          <w:szCs w:val="24"/>
        </w:rPr>
        <w:t xml:space="preserve"> количества преступлений с 549 до  471,  на - 14.2 %, раскрываемость снизилась с 59.8 % до 53.8 %,  раскрыто 241 (АППГ-342 ),  количество нераскрытых преступлений сократилось с 230   до 207 ,  на -10%. В </w:t>
      </w:r>
      <w:proofErr w:type="gramStart"/>
      <w:r w:rsidRPr="00961DDE">
        <w:rPr>
          <w:rFonts w:ascii="Times New Roman" w:eastAsia="Calibri" w:hAnsi="Times New Roman" w:cs="Times New Roman"/>
          <w:sz w:val="24"/>
          <w:szCs w:val="24"/>
        </w:rPr>
        <w:t>целом  ситуация</w:t>
      </w:r>
      <w:proofErr w:type="gramEnd"/>
      <w:r w:rsidRPr="00961DDE">
        <w:rPr>
          <w:rFonts w:ascii="Times New Roman" w:eastAsia="Calibri" w:hAnsi="Times New Roman" w:cs="Times New Roman"/>
          <w:sz w:val="24"/>
          <w:szCs w:val="24"/>
        </w:rPr>
        <w:t xml:space="preserve">  остается стабильной, по некоторым   видам  преступлений произошло увеличение раскрываемости,  по некоторым снижение. Резкое   снижение раскрываемости </w:t>
      </w:r>
      <w:proofErr w:type="gramStart"/>
      <w:r w:rsidRPr="00961DDE">
        <w:rPr>
          <w:rFonts w:ascii="Times New Roman" w:eastAsia="Calibri" w:hAnsi="Times New Roman" w:cs="Times New Roman"/>
          <w:sz w:val="24"/>
          <w:szCs w:val="24"/>
        </w:rPr>
        <w:t>произошло  по</w:t>
      </w:r>
      <w:proofErr w:type="gramEnd"/>
      <w:r w:rsidRPr="00961DDE">
        <w:rPr>
          <w:rFonts w:ascii="Times New Roman" w:eastAsia="Calibri" w:hAnsi="Times New Roman" w:cs="Times New Roman"/>
          <w:sz w:val="24"/>
          <w:szCs w:val="24"/>
        </w:rPr>
        <w:t xml:space="preserve">  незаконным рубкам с 50 %  до 22.2  %,  сбыту наркотических средств с  46.2 до 0 %.  Органы   местного </w:t>
      </w:r>
      <w:proofErr w:type="gramStart"/>
      <w:r w:rsidRPr="00961DDE">
        <w:rPr>
          <w:rFonts w:ascii="Times New Roman" w:eastAsia="Calibri" w:hAnsi="Times New Roman" w:cs="Times New Roman"/>
          <w:sz w:val="24"/>
          <w:szCs w:val="24"/>
        </w:rPr>
        <w:t>самоуправления  в</w:t>
      </w:r>
      <w:proofErr w:type="gramEnd"/>
      <w:r w:rsidRPr="00961DDE">
        <w:rPr>
          <w:rFonts w:ascii="Times New Roman" w:eastAsia="Calibri" w:hAnsi="Times New Roman" w:cs="Times New Roman"/>
          <w:sz w:val="24"/>
          <w:szCs w:val="24"/>
        </w:rPr>
        <w:t xml:space="preserve"> рамках предоставленных полномочий  могут влиять на  состояние преступности,  путем проведения  профилактических мероприятий, размещения  информации в средствах массовой информации,  проведения  работы в образовательных учреждениях,  путем  проведения культурных мероприятий, обеспечения  занятости населения в различных общественных мероприятиях.</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lastRenderedPageBreak/>
        <w:t xml:space="preserve">Произошло </w:t>
      </w:r>
      <w:proofErr w:type="gramStart"/>
      <w:r w:rsidRPr="00961DDE">
        <w:rPr>
          <w:rFonts w:ascii="Times New Roman" w:eastAsia="Calibri" w:hAnsi="Times New Roman" w:cs="Times New Roman"/>
          <w:sz w:val="24"/>
          <w:szCs w:val="24"/>
        </w:rPr>
        <w:t>снижение  тяжких</w:t>
      </w:r>
      <w:proofErr w:type="gramEnd"/>
      <w:r w:rsidRPr="00961DDE">
        <w:rPr>
          <w:rFonts w:ascii="Times New Roman" w:eastAsia="Calibri" w:hAnsi="Times New Roman" w:cs="Times New Roman"/>
          <w:sz w:val="24"/>
          <w:szCs w:val="24"/>
        </w:rPr>
        <w:t xml:space="preserve"> и особо тяжких преступлений  со 187 до  145  (-22.5 %),  тяжких снижение с  167 до 129 (-22.8%).  </w:t>
      </w:r>
      <w:proofErr w:type="gramStart"/>
      <w:r w:rsidRPr="00961DDE">
        <w:rPr>
          <w:rFonts w:ascii="Times New Roman" w:eastAsia="Calibri" w:hAnsi="Times New Roman" w:cs="Times New Roman"/>
          <w:sz w:val="24"/>
          <w:szCs w:val="24"/>
        </w:rPr>
        <w:t>Произошло  снижение</w:t>
      </w:r>
      <w:proofErr w:type="gramEnd"/>
      <w:r w:rsidRPr="00961DDE">
        <w:rPr>
          <w:rFonts w:ascii="Times New Roman" w:eastAsia="Calibri" w:hAnsi="Times New Roman" w:cs="Times New Roman"/>
          <w:sz w:val="24"/>
          <w:szCs w:val="24"/>
        </w:rPr>
        <w:t xml:space="preserve"> количества  убийств с 5  до 4 (-20 %),  раскрываемость 100 %,  умышленное причинение тяжкого вреда здоровью увеличилось с 9 до 11 (22.2 %)  раскрываемость 100 %,  со смертельным исходом снижение  с 4 до 3,  раскрываемость 100 %. В 2024 году зарегистрировано 1 изнасилование, похищения не регистрировались.  Согласно выше приведенным </w:t>
      </w:r>
      <w:proofErr w:type="gramStart"/>
      <w:r w:rsidRPr="00961DDE">
        <w:rPr>
          <w:rFonts w:ascii="Times New Roman" w:eastAsia="Calibri" w:hAnsi="Times New Roman" w:cs="Times New Roman"/>
          <w:sz w:val="24"/>
          <w:szCs w:val="24"/>
        </w:rPr>
        <w:t>данным,  ситуация</w:t>
      </w:r>
      <w:proofErr w:type="gramEnd"/>
      <w:r w:rsidRPr="00961DDE">
        <w:rPr>
          <w:rFonts w:ascii="Times New Roman" w:eastAsia="Calibri" w:hAnsi="Times New Roman" w:cs="Times New Roman"/>
          <w:sz w:val="24"/>
          <w:szCs w:val="24"/>
        </w:rPr>
        <w:t xml:space="preserve">  с тяжкими и особо тяжкими преступлениями против  личности, сильно не изменилась. Несмотря на снижение, количество данных преступлений остается значительным.</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Одной из </w:t>
      </w:r>
      <w:proofErr w:type="gramStart"/>
      <w:r w:rsidRPr="00961DDE">
        <w:rPr>
          <w:rFonts w:ascii="Times New Roman" w:eastAsia="Calibri" w:hAnsi="Times New Roman" w:cs="Times New Roman"/>
          <w:sz w:val="24"/>
          <w:szCs w:val="24"/>
        </w:rPr>
        <w:t>причин  большого</w:t>
      </w:r>
      <w:proofErr w:type="gramEnd"/>
      <w:r w:rsidRPr="00961DDE">
        <w:rPr>
          <w:rFonts w:ascii="Times New Roman" w:eastAsia="Calibri" w:hAnsi="Times New Roman" w:cs="Times New Roman"/>
          <w:sz w:val="24"/>
          <w:szCs w:val="24"/>
        </w:rPr>
        <w:t xml:space="preserve"> количества  тяжких преступлений против личности,  является не достаточная профилактика данного вида преступлений,  в том числе  и органами местного самоуправления.  Большинство преступлений данной </w:t>
      </w:r>
      <w:proofErr w:type="gramStart"/>
      <w:r w:rsidRPr="00961DDE">
        <w:rPr>
          <w:rFonts w:ascii="Times New Roman" w:eastAsia="Calibri" w:hAnsi="Times New Roman" w:cs="Times New Roman"/>
          <w:sz w:val="24"/>
          <w:szCs w:val="24"/>
        </w:rPr>
        <w:t>категории  совершаются</w:t>
      </w:r>
      <w:proofErr w:type="gramEnd"/>
      <w:r w:rsidRPr="00961DDE">
        <w:rPr>
          <w:rFonts w:ascii="Times New Roman" w:eastAsia="Calibri" w:hAnsi="Times New Roman" w:cs="Times New Roman"/>
          <w:sz w:val="24"/>
          <w:szCs w:val="24"/>
        </w:rPr>
        <w:t xml:space="preserve">  в состоянии алкогольного опьянения, на бытовой почве.  </w:t>
      </w:r>
      <w:proofErr w:type="gramStart"/>
      <w:r w:rsidRPr="00961DDE">
        <w:rPr>
          <w:rFonts w:ascii="Times New Roman" w:eastAsia="Calibri" w:hAnsi="Times New Roman" w:cs="Times New Roman"/>
          <w:sz w:val="24"/>
          <w:szCs w:val="24"/>
        </w:rPr>
        <w:t>Однако,  как</w:t>
      </w:r>
      <w:proofErr w:type="gramEnd"/>
      <w:r w:rsidRPr="00961DDE">
        <w:rPr>
          <w:rFonts w:ascii="Times New Roman" w:eastAsia="Calibri" w:hAnsi="Times New Roman" w:cs="Times New Roman"/>
          <w:sz w:val="24"/>
          <w:szCs w:val="24"/>
        </w:rPr>
        <w:t xml:space="preserve"> правоохранительными органами, так и органами местного самоуправления, профилактика  в данном направлении  осуществляется не в полном объеме.  Разъяснительная работа среди населения ведется   не активно. Не достаточно мер принимается для   пресечения незаконной </w:t>
      </w:r>
      <w:proofErr w:type="gramStart"/>
      <w:r w:rsidRPr="00961DDE">
        <w:rPr>
          <w:rFonts w:ascii="Times New Roman" w:eastAsia="Calibri" w:hAnsi="Times New Roman" w:cs="Times New Roman"/>
          <w:sz w:val="24"/>
          <w:szCs w:val="24"/>
        </w:rPr>
        <w:t>продажи  алкогольных</w:t>
      </w:r>
      <w:proofErr w:type="gramEnd"/>
      <w:r w:rsidRPr="00961DDE">
        <w:rPr>
          <w:rFonts w:ascii="Times New Roman" w:eastAsia="Calibri" w:hAnsi="Times New Roman" w:cs="Times New Roman"/>
          <w:sz w:val="24"/>
          <w:szCs w:val="24"/>
        </w:rPr>
        <w:t xml:space="preserve"> напитков несовершеннолетним,   не активно принимаются меры  по выявлению нарушений  в   заведениях, где разрешена продажа  спиртных напитков, барах, точках продажи  слабоалкогольных напитков, пива и др.</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Преступлений совершенных с незаконным оборотом наркотиков </w:t>
      </w:r>
      <w:proofErr w:type="gramStart"/>
      <w:r w:rsidRPr="00961DDE">
        <w:rPr>
          <w:rFonts w:ascii="Times New Roman" w:eastAsia="Calibri" w:hAnsi="Times New Roman" w:cs="Times New Roman"/>
          <w:sz w:val="24"/>
          <w:szCs w:val="24"/>
        </w:rPr>
        <w:t>увеличилось  с</w:t>
      </w:r>
      <w:proofErr w:type="gramEnd"/>
      <w:r w:rsidRPr="00961DDE">
        <w:rPr>
          <w:rFonts w:ascii="Times New Roman" w:eastAsia="Calibri" w:hAnsi="Times New Roman" w:cs="Times New Roman"/>
          <w:sz w:val="24"/>
          <w:szCs w:val="24"/>
        </w:rPr>
        <w:t xml:space="preserve">  15 до 18   на 20 %,  раскрыто 1  преступление  данной категории, раскрываемость 10 % (АППГ- 63.2%).  В данном </w:t>
      </w:r>
      <w:proofErr w:type="gramStart"/>
      <w:r w:rsidRPr="00961DDE">
        <w:rPr>
          <w:rFonts w:ascii="Times New Roman" w:eastAsia="Calibri" w:hAnsi="Times New Roman" w:cs="Times New Roman"/>
          <w:sz w:val="24"/>
          <w:szCs w:val="24"/>
        </w:rPr>
        <w:t xml:space="preserve">направлении,   </w:t>
      </w:r>
      <w:proofErr w:type="gramEnd"/>
      <w:r w:rsidRPr="00961DDE">
        <w:rPr>
          <w:rFonts w:ascii="Times New Roman" w:eastAsia="Calibri" w:hAnsi="Times New Roman" w:cs="Times New Roman"/>
          <w:sz w:val="24"/>
          <w:szCs w:val="24"/>
        </w:rPr>
        <w:t xml:space="preserve">несмотря на  принимаемые меры,  наличие антинаркотической комиссии,   так же  считаю, что работа органов  местного самоуправления не достаточна, ее необходимо активизировать.  Продолжить </w:t>
      </w:r>
      <w:proofErr w:type="gramStart"/>
      <w:r w:rsidRPr="00961DDE">
        <w:rPr>
          <w:rFonts w:ascii="Times New Roman" w:eastAsia="Calibri" w:hAnsi="Times New Roman" w:cs="Times New Roman"/>
          <w:sz w:val="24"/>
          <w:szCs w:val="24"/>
        </w:rPr>
        <w:t>разъяснение  последствий</w:t>
      </w:r>
      <w:proofErr w:type="gramEnd"/>
      <w:r w:rsidRPr="00961DDE">
        <w:rPr>
          <w:rFonts w:ascii="Times New Roman" w:eastAsia="Calibri" w:hAnsi="Times New Roman" w:cs="Times New Roman"/>
          <w:sz w:val="24"/>
          <w:szCs w:val="24"/>
        </w:rPr>
        <w:t xml:space="preserve"> употребления наркотических средств, с использованием  возможностей медицинский учреждений,  активизировать размещение  наглядного материала,   размещать информацию в СМИ.</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Количество </w:t>
      </w:r>
      <w:proofErr w:type="gramStart"/>
      <w:r w:rsidRPr="00961DDE">
        <w:rPr>
          <w:rFonts w:ascii="Times New Roman" w:eastAsia="Calibri" w:hAnsi="Times New Roman" w:cs="Times New Roman"/>
          <w:sz w:val="24"/>
          <w:szCs w:val="24"/>
        </w:rPr>
        <w:t>краж  сократилось</w:t>
      </w:r>
      <w:proofErr w:type="gramEnd"/>
      <w:r w:rsidRPr="00961DDE">
        <w:rPr>
          <w:rFonts w:ascii="Times New Roman" w:eastAsia="Calibri" w:hAnsi="Times New Roman" w:cs="Times New Roman"/>
          <w:sz w:val="24"/>
          <w:szCs w:val="24"/>
        </w:rPr>
        <w:t xml:space="preserve"> с  156 до 108 на  -30.8 %,  раскрываемость выросла с 38.4 % до  49 %,  из квартир сократилось с 31 до 25,   с проникновением с 34 до 18,  транспортных средств увеличилось с 4 до 5,   раскрываемость снизилась с 40  до 30  %.   </w:t>
      </w:r>
      <w:proofErr w:type="gramStart"/>
      <w:r w:rsidRPr="00961DDE">
        <w:rPr>
          <w:rFonts w:ascii="Times New Roman" w:eastAsia="Calibri" w:hAnsi="Times New Roman" w:cs="Times New Roman"/>
          <w:sz w:val="24"/>
          <w:szCs w:val="24"/>
        </w:rPr>
        <w:t>Снизилось  количество</w:t>
      </w:r>
      <w:proofErr w:type="gramEnd"/>
      <w:r w:rsidRPr="00961DDE">
        <w:rPr>
          <w:rFonts w:ascii="Times New Roman" w:eastAsia="Calibri" w:hAnsi="Times New Roman" w:cs="Times New Roman"/>
          <w:sz w:val="24"/>
          <w:szCs w:val="24"/>
        </w:rPr>
        <w:t xml:space="preserve">  мошенничеств  со  100  до 84 (- 16%),   с использованием мобильной связи выросло с  78 до 79 на  1.3 %, при этом раскрываемость мошенничеств  снизилась с 21.21%  до 9.4 % Количество грабежей  снизилось   с 4 до 3  (-25 %),    раскрываемость  100%,     количество разбоев сократилось с 4 до 1 (-75 %),  все преступления раскрыты. В целях дальнейшего снижения количества корыстных преступлений, необходимо продолжать работу по </w:t>
      </w:r>
      <w:proofErr w:type="gramStart"/>
      <w:r w:rsidRPr="00961DDE">
        <w:rPr>
          <w:rFonts w:ascii="Times New Roman" w:eastAsia="Calibri" w:hAnsi="Times New Roman" w:cs="Times New Roman"/>
          <w:sz w:val="24"/>
          <w:szCs w:val="24"/>
        </w:rPr>
        <w:t>оснащению  объектов</w:t>
      </w:r>
      <w:proofErr w:type="gramEnd"/>
      <w:r w:rsidRPr="00961DDE">
        <w:rPr>
          <w:rFonts w:ascii="Times New Roman" w:eastAsia="Calibri" w:hAnsi="Times New Roman" w:cs="Times New Roman"/>
          <w:sz w:val="24"/>
          <w:szCs w:val="24"/>
        </w:rPr>
        <w:t xml:space="preserve"> принадлежащих органам местного самоуправления  видеокамерами,  наличие камер наружного наблюдения значительно облегчает работу по выявлению лиц совершивших преступления.  В рамках предоставленных </w:t>
      </w:r>
      <w:proofErr w:type="gramStart"/>
      <w:r w:rsidRPr="00961DDE">
        <w:rPr>
          <w:rFonts w:ascii="Times New Roman" w:eastAsia="Calibri" w:hAnsi="Times New Roman" w:cs="Times New Roman"/>
          <w:sz w:val="24"/>
          <w:szCs w:val="24"/>
        </w:rPr>
        <w:t>полномочий  осуществлять</w:t>
      </w:r>
      <w:proofErr w:type="gramEnd"/>
      <w:r w:rsidRPr="00961DDE">
        <w:rPr>
          <w:rFonts w:ascii="Times New Roman" w:eastAsia="Calibri" w:hAnsi="Times New Roman" w:cs="Times New Roman"/>
          <w:sz w:val="24"/>
          <w:szCs w:val="24"/>
        </w:rPr>
        <w:t xml:space="preserve"> контроль  за деятельностью ломбардов.  </w:t>
      </w:r>
      <w:proofErr w:type="gramStart"/>
      <w:r w:rsidRPr="00961DDE">
        <w:rPr>
          <w:rFonts w:ascii="Times New Roman" w:eastAsia="Calibri" w:hAnsi="Times New Roman" w:cs="Times New Roman"/>
          <w:sz w:val="24"/>
          <w:szCs w:val="24"/>
        </w:rPr>
        <w:t>Анализируя  деятельность</w:t>
      </w:r>
      <w:proofErr w:type="gramEnd"/>
      <w:r w:rsidRPr="00961DDE">
        <w:rPr>
          <w:rFonts w:ascii="Times New Roman" w:eastAsia="Calibri" w:hAnsi="Times New Roman" w:cs="Times New Roman"/>
          <w:sz w:val="24"/>
          <w:szCs w:val="24"/>
        </w:rPr>
        <w:t xml:space="preserve">  правоохранительных органов и органов местного самоуправления  в данном направлении, следует отметить, что  достигнуты положительные результаты,  в том числе благодаря  агитационной работе, работе с населением,   доведению до сведения населения способов мошенничества с использованием ИТТ. Данную работу </w:t>
      </w:r>
      <w:proofErr w:type="gramStart"/>
      <w:r w:rsidRPr="00961DDE">
        <w:rPr>
          <w:rFonts w:ascii="Times New Roman" w:eastAsia="Calibri" w:hAnsi="Times New Roman" w:cs="Times New Roman"/>
          <w:sz w:val="24"/>
          <w:szCs w:val="24"/>
        </w:rPr>
        <w:t>необходимо  продолжить</w:t>
      </w:r>
      <w:proofErr w:type="gramEnd"/>
      <w:r w:rsidRPr="00961DDE">
        <w:rPr>
          <w:rFonts w:ascii="Times New Roman" w:eastAsia="Calibri" w:hAnsi="Times New Roman" w:cs="Times New Roman"/>
          <w:sz w:val="24"/>
          <w:szCs w:val="24"/>
        </w:rPr>
        <w:t xml:space="preserve">.  </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proofErr w:type="gramStart"/>
      <w:r w:rsidRPr="00961DDE">
        <w:rPr>
          <w:rFonts w:ascii="Times New Roman" w:eastAsia="Calibri" w:hAnsi="Times New Roman" w:cs="Times New Roman"/>
          <w:sz w:val="24"/>
          <w:szCs w:val="24"/>
        </w:rPr>
        <w:t>Произошло  снижение</w:t>
      </w:r>
      <w:proofErr w:type="gramEnd"/>
      <w:r w:rsidRPr="00961DDE">
        <w:rPr>
          <w:rFonts w:ascii="Times New Roman" w:eastAsia="Calibri" w:hAnsi="Times New Roman" w:cs="Times New Roman"/>
          <w:sz w:val="24"/>
          <w:szCs w:val="24"/>
        </w:rPr>
        <w:t xml:space="preserve">  количества ДТП с 8 до 6 (-25%),  остается стабильно высокая раскрываемость по  ДТП  100 %  в том числе и со смертельным исходом.</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proofErr w:type="gramStart"/>
      <w:r w:rsidRPr="00961DDE">
        <w:rPr>
          <w:rFonts w:ascii="Times New Roman" w:eastAsia="Calibri" w:hAnsi="Times New Roman" w:cs="Times New Roman"/>
          <w:sz w:val="24"/>
          <w:szCs w:val="24"/>
        </w:rPr>
        <w:t>На  состояние</w:t>
      </w:r>
      <w:proofErr w:type="gramEnd"/>
      <w:r w:rsidRPr="00961DDE">
        <w:rPr>
          <w:rFonts w:ascii="Times New Roman" w:eastAsia="Calibri" w:hAnsi="Times New Roman" w:cs="Times New Roman"/>
          <w:sz w:val="24"/>
          <w:szCs w:val="24"/>
        </w:rPr>
        <w:t xml:space="preserve">   законности по данному направлению  оказывает влияние состояние  дорог,  качество дорожного покрытия,  на территории района  и в самом городе Железногорск-Илимский  не отвечает предъявляемым требованиям.  Органами местного </w:t>
      </w:r>
      <w:proofErr w:type="gramStart"/>
      <w:r w:rsidRPr="00961DDE">
        <w:rPr>
          <w:rFonts w:ascii="Times New Roman" w:eastAsia="Calibri" w:hAnsi="Times New Roman" w:cs="Times New Roman"/>
          <w:sz w:val="24"/>
          <w:szCs w:val="24"/>
        </w:rPr>
        <w:t>самоуправления  данному</w:t>
      </w:r>
      <w:proofErr w:type="gramEnd"/>
      <w:r w:rsidRPr="00961DDE">
        <w:rPr>
          <w:rFonts w:ascii="Times New Roman" w:eastAsia="Calibri" w:hAnsi="Times New Roman" w:cs="Times New Roman"/>
          <w:sz w:val="24"/>
          <w:szCs w:val="24"/>
        </w:rPr>
        <w:t xml:space="preserve"> направлению  уделяется недостаточное  внимание, несмотря на  дефицит бюджета,  работу по приведению дорог в пригодное для проезда состояние  необходимо  активизировать. Так же необходимо уделять внимание состоянию   </w:t>
      </w:r>
      <w:proofErr w:type="gramStart"/>
      <w:r w:rsidRPr="00961DDE">
        <w:rPr>
          <w:rFonts w:ascii="Times New Roman" w:eastAsia="Calibri" w:hAnsi="Times New Roman" w:cs="Times New Roman"/>
          <w:sz w:val="24"/>
          <w:szCs w:val="24"/>
        </w:rPr>
        <w:t>внутридомовых  проездов</w:t>
      </w:r>
      <w:proofErr w:type="gramEnd"/>
      <w:r w:rsidRPr="00961DDE">
        <w:rPr>
          <w:rFonts w:ascii="Times New Roman" w:eastAsia="Calibri" w:hAnsi="Times New Roman" w:cs="Times New Roman"/>
          <w:sz w:val="24"/>
          <w:szCs w:val="24"/>
        </w:rPr>
        <w:t xml:space="preserve">, наличию  безопасных стоянок и другим вопросам безопасности движения. Не все стоянки оборудованы местами для </w:t>
      </w:r>
      <w:proofErr w:type="gramStart"/>
      <w:r w:rsidRPr="00961DDE">
        <w:rPr>
          <w:rFonts w:ascii="Times New Roman" w:eastAsia="Calibri" w:hAnsi="Times New Roman" w:cs="Times New Roman"/>
          <w:sz w:val="24"/>
          <w:szCs w:val="24"/>
        </w:rPr>
        <w:t>парковки  инвалидов</w:t>
      </w:r>
      <w:proofErr w:type="gramEnd"/>
      <w:r w:rsidRPr="00961DDE">
        <w:rPr>
          <w:rFonts w:ascii="Times New Roman" w:eastAsia="Calibri" w:hAnsi="Times New Roman" w:cs="Times New Roman"/>
          <w:sz w:val="24"/>
          <w:szCs w:val="24"/>
        </w:rPr>
        <w:t>,  что так же входит в  полномочия органов местного самоуправления.</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Количество выявленных преступлений   по незаконным рубкам </w:t>
      </w:r>
      <w:proofErr w:type="gramStart"/>
      <w:r w:rsidRPr="00961DDE">
        <w:rPr>
          <w:rFonts w:ascii="Times New Roman" w:eastAsia="Calibri" w:hAnsi="Times New Roman" w:cs="Times New Roman"/>
          <w:sz w:val="24"/>
          <w:szCs w:val="24"/>
        </w:rPr>
        <w:t>выросло  с</w:t>
      </w:r>
      <w:proofErr w:type="gramEnd"/>
      <w:r w:rsidRPr="00961DDE">
        <w:rPr>
          <w:rFonts w:ascii="Times New Roman" w:eastAsia="Calibri" w:hAnsi="Times New Roman" w:cs="Times New Roman"/>
          <w:sz w:val="24"/>
          <w:szCs w:val="24"/>
        </w:rPr>
        <w:t xml:space="preserve">  2 до 9 ( 350 %), раскрываемость составила  22.2 % (АППГ-50 %). Незаконные </w:t>
      </w:r>
      <w:proofErr w:type="gramStart"/>
      <w:r w:rsidRPr="00961DDE">
        <w:rPr>
          <w:rFonts w:ascii="Times New Roman" w:eastAsia="Calibri" w:hAnsi="Times New Roman" w:cs="Times New Roman"/>
          <w:sz w:val="24"/>
          <w:szCs w:val="24"/>
        </w:rPr>
        <w:t>рубки  совершаются</w:t>
      </w:r>
      <w:proofErr w:type="gramEnd"/>
      <w:r w:rsidRPr="00961DDE">
        <w:rPr>
          <w:rFonts w:ascii="Times New Roman" w:eastAsia="Calibri" w:hAnsi="Times New Roman" w:cs="Times New Roman"/>
          <w:sz w:val="24"/>
          <w:szCs w:val="24"/>
        </w:rPr>
        <w:t xml:space="preserve">  </w:t>
      </w:r>
      <w:r w:rsidRPr="00961DDE">
        <w:rPr>
          <w:rFonts w:ascii="Times New Roman" w:eastAsia="Calibri" w:hAnsi="Times New Roman" w:cs="Times New Roman"/>
          <w:sz w:val="24"/>
          <w:szCs w:val="24"/>
        </w:rPr>
        <w:lastRenderedPageBreak/>
        <w:t xml:space="preserve">вблизи   населенных пунктов,   как правило главы поселений, жители  знают о местах незаконных рубок,  однако информация в правоохранительные органы  о необходимости проверки законности таких рубок не поступала. В результате незаконных </w:t>
      </w:r>
      <w:proofErr w:type="gramStart"/>
      <w:r w:rsidRPr="00961DDE">
        <w:rPr>
          <w:rFonts w:ascii="Times New Roman" w:eastAsia="Calibri" w:hAnsi="Times New Roman" w:cs="Times New Roman"/>
          <w:sz w:val="24"/>
          <w:szCs w:val="24"/>
        </w:rPr>
        <w:t>рубок  приходят</w:t>
      </w:r>
      <w:proofErr w:type="gramEnd"/>
      <w:r w:rsidRPr="00961DDE">
        <w:rPr>
          <w:rFonts w:ascii="Times New Roman" w:eastAsia="Calibri" w:hAnsi="Times New Roman" w:cs="Times New Roman"/>
          <w:sz w:val="24"/>
          <w:szCs w:val="24"/>
        </w:rPr>
        <w:t xml:space="preserve"> в непригодное состояние  дороги местного значения,  на что так же обязаны реагировать органы местного самоуправления. </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В составе </w:t>
      </w:r>
      <w:proofErr w:type="gramStart"/>
      <w:r w:rsidRPr="00961DDE">
        <w:rPr>
          <w:rFonts w:ascii="Times New Roman" w:eastAsia="Calibri" w:hAnsi="Times New Roman" w:cs="Times New Roman"/>
          <w:sz w:val="24"/>
          <w:szCs w:val="24"/>
        </w:rPr>
        <w:t>ОПГ  преступления</w:t>
      </w:r>
      <w:proofErr w:type="gramEnd"/>
      <w:r w:rsidRPr="00961DDE">
        <w:rPr>
          <w:rFonts w:ascii="Times New Roman" w:eastAsia="Calibri" w:hAnsi="Times New Roman" w:cs="Times New Roman"/>
          <w:sz w:val="24"/>
          <w:szCs w:val="24"/>
        </w:rPr>
        <w:t xml:space="preserve"> не совершались (АППГ-0). Сократилось </w:t>
      </w:r>
      <w:proofErr w:type="gramStart"/>
      <w:r w:rsidRPr="00961DDE">
        <w:rPr>
          <w:rFonts w:ascii="Times New Roman" w:eastAsia="Calibri" w:hAnsi="Times New Roman" w:cs="Times New Roman"/>
          <w:sz w:val="24"/>
          <w:szCs w:val="24"/>
        </w:rPr>
        <w:t>количество  преступлений</w:t>
      </w:r>
      <w:proofErr w:type="gramEnd"/>
      <w:r w:rsidRPr="00961DDE">
        <w:rPr>
          <w:rFonts w:ascii="Times New Roman" w:eastAsia="Calibri" w:hAnsi="Times New Roman" w:cs="Times New Roman"/>
          <w:sz w:val="24"/>
          <w:szCs w:val="24"/>
        </w:rPr>
        <w:t xml:space="preserve"> совершенных ранее судимыми с  61 до 49,  пьяными с 114 до 94,  однако увеличилось  количество преступлений совершенных в группе с 11  до 16,  рост дали преступления совершенные несовершеннолетними.</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В   2024 году на 2 координационных совещаниях  и 7  межведомственных совещаниях рассмотрены  вопросы по направлениям борьбы с преступностью, в том числе вопросы о состоянии работы правоохранительных органов района по противодействию коррупции,  пресечению преступлений в лесной сфере и охране окружающей среды,   преступности несовершеннолетних, тяжкими и особо тяжкими преступлениями против   личности,  противодействию  распространения экстремизма  и терроризма,  по противодействию  преступлениям совершенным с использованием  мобильной связи, информационно-телекоммуникационных  технологий и др.   На расширенные координационные </w:t>
      </w:r>
      <w:proofErr w:type="gramStart"/>
      <w:r w:rsidRPr="00961DDE">
        <w:rPr>
          <w:rFonts w:ascii="Times New Roman" w:eastAsia="Calibri" w:hAnsi="Times New Roman" w:cs="Times New Roman"/>
          <w:sz w:val="24"/>
          <w:szCs w:val="24"/>
        </w:rPr>
        <w:t>совещания  приглашаются</w:t>
      </w:r>
      <w:proofErr w:type="gramEnd"/>
      <w:r w:rsidRPr="00961DDE">
        <w:rPr>
          <w:rFonts w:ascii="Times New Roman" w:eastAsia="Calibri" w:hAnsi="Times New Roman" w:cs="Times New Roman"/>
          <w:sz w:val="24"/>
          <w:szCs w:val="24"/>
        </w:rPr>
        <w:t xml:space="preserve"> представители  органов местного самоуправления, активное участие принимают в  вопросах преступности несовершеннолетних, противодействию экстремизму, вопросах антитеррористической защищенности социальных объектов,  образования, здравоохранения.  Органам </w:t>
      </w:r>
      <w:proofErr w:type="gramStart"/>
      <w:r w:rsidRPr="00961DDE">
        <w:rPr>
          <w:rFonts w:ascii="Times New Roman" w:eastAsia="Calibri" w:hAnsi="Times New Roman" w:cs="Times New Roman"/>
          <w:sz w:val="24"/>
          <w:szCs w:val="24"/>
        </w:rPr>
        <w:t>профилактики  преступности</w:t>
      </w:r>
      <w:proofErr w:type="gramEnd"/>
      <w:r w:rsidRPr="00961DDE">
        <w:rPr>
          <w:rFonts w:ascii="Times New Roman" w:eastAsia="Calibri" w:hAnsi="Times New Roman" w:cs="Times New Roman"/>
          <w:sz w:val="24"/>
          <w:szCs w:val="24"/>
        </w:rPr>
        <w:t xml:space="preserve"> несовершеннолетних, необходимо активизировать работу,  по всем  преступлениям  проводить  тщательный анализ причин  и условий способствующим преступлениям.</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В 2024 </w:t>
      </w:r>
      <w:proofErr w:type="gramStart"/>
      <w:r w:rsidRPr="00961DDE">
        <w:rPr>
          <w:rFonts w:ascii="Times New Roman" w:eastAsia="Calibri" w:hAnsi="Times New Roman" w:cs="Times New Roman"/>
          <w:sz w:val="24"/>
          <w:szCs w:val="24"/>
        </w:rPr>
        <w:t>году  произошел</w:t>
      </w:r>
      <w:proofErr w:type="gramEnd"/>
      <w:r w:rsidRPr="00961DDE">
        <w:rPr>
          <w:rFonts w:ascii="Times New Roman" w:eastAsia="Calibri" w:hAnsi="Times New Roman" w:cs="Times New Roman"/>
          <w:sz w:val="24"/>
          <w:szCs w:val="24"/>
        </w:rPr>
        <w:t xml:space="preserve"> значительный рост преступлений против половой неприкосновенности   несовершеннолетних,  по  фактам вступления в половые отношения с  несовершеннолетними не достигшими 16 лет  по ч.1 ст. 134 УК РФ, и развратные действия ч.1 ст. 135 УК РФ.  Данные показатели свидетельствуют о </w:t>
      </w:r>
      <w:proofErr w:type="gramStart"/>
      <w:r w:rsidRPr="00961DDE">
        <w:rPr>
          <w:rFonts w:ascii="Times New Roman" w:eastAsia="Calibri" w:hAnsi="Times New Roman" w:cs="Times New Roman"/>
          <w:sz w:val="24"/>
          <w:szCs w:val="24"/>
        </w:rPr>
        <w:t>том,  что</w:t>
      </w:r>
      <w:proofErr w:type="gramEnd"/>
      <w:r w:rsidRPr="00961DDE">
        <w:rPr>
          <w:rFonts w:ascii="Times New Roman" w:eastAsia="Calibri" w:hAnsi="Times New Roman" w:cs="Times New Roman"/>
          <w:sz w:val="24"/>
          <w:szCs w:val="24"/>
        </w:rPr>
        <w:t xml:space="preserve"> органы профилактики, особенно в сфере образования,  здравоохранения, </w:t>
      </w:r>
      <w:proofErr w:type="spellStart"/>
      <w:r w:rsidRPr="00961DDE">
        <w:rPr>
          <w:rFonts w:ascii="Times New Roman" w:eastAsia="Calibri" w:hAnsi="Times New Roman" w:cs="Times New Roman"/>
          <w:sz w:val="24"/>
          <w:szCs w:val="24"/>
        </w:rPr>
        <w:t>КДНиЗП</w:t>
      </w:r>
      <w:proofErr w:type="spellEnd"/>
      <w:r w:rsidRPr="00961DDE">
        <w:rPr>
          <w:rFonts w:ascii="Times New Roman" w:eastAsia="Calibri" w:hAnsi="Times New Roman" w:cs="Times New Roman"/>
          <w:sz w:val="24"/>
          <w:szCs w:val="24"/>
        </w:rPr>
        <w:t xml:space="preserve">  не активно используют предоставленные полномочия по  разъяснению негативных последствий,  в среде несовершеннолетних,  по вступлению в половые отношения  в раннем возрасте.  В данном направлении необходимо пересмотреть работу, добиться положительной динамики. Особенно обратить внимание на эффективность </w:t>
      </w:r>
      <w:proofErr w:type="gramStart"/>
      <w:r w:rsidRPr="00961DDE">
        <w:rPr>
          <w:rFonts w:ascii="Times New Roman" w:eastAsia="Calibri" w:hAnsi="Times New Roman" w:cs="Times New Roman"/>
          <w:sz w:val="24"/>
          <w:szCs w:val="24"/>
        </w:rPr>
        <w:t>оказания  психологической</w:t>
      </w:r>
      <w:proofErr w:type="gramEnd"/>
      <w:r w:rsidRPr="00961DDE">
        <w:rPr>
          <w:rFonts w:ascii="Times New Roman" w:eastAsia="Calibri" w:hAnsi="Times New Roman" w:cs="Times New Roman"/>
          <w:sz w:val="24"/>
          <w:szCs w:val="24"/>
        </w:rPr>
        <w:t xml:space="preserve"> помощи детям из неблагополучных семей, психологами,  социальными  педагогами,  классными руководителями.    </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Особое внимание органам местного </w:t>
      </w:r>
      <w:proofErr w:type="gramStart"/>
      <w:r w:rsidRPr="00961DDE">
        <w:rPr>
          <w:rFonts w:ascii="Times New Roman" w:eastAsia="Calibri" w:hAnsi="Times New Roman" w:cs="Times New Roman"/>
          <w:sz w:val="24"/>
          <w:szCs w:val="24"/>
        </w:rPr>
        <w:t>самоуправления  необходимо</w:t>
      </w:r>
      <w:proofErr w:type="gramEnd"/>
      <w:r w:rsidRPr="00961DDE">
        <w:rPr>
          <w:rFonts w:ascii="Times New Roman" w:eastAsia="Calibri" w:hAnsi="Times New Roman" w:cs="Times New Roman"/>
          <w:sz w:val="24"/>
          <w:szCs w:val="24"/>
        </w:rPr>
        <w:t xml:space="preserve"> уделить   поддержке  семей  участников СВО,  профилактике  совершения в отношении  них правонарушений и преступлений,  в ходе общения  с членами таких семей  выяснять,  поступают лит им угрозы,  испытывают ли они негативное воздействие окружающих, при наличии таких фактов незамедлительно информировать правоохранительные органы.</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 xml:space="preserve">Мероприятия направленные на профилактику преступлений и борьбу с преступностью в Нижнеилимском районе необходимо   </w:t>
      </w:r>
      <w:proofErr w:type="gramStart"/>
      <w:r w:rsidRPr="00961DDE">
        <w:rPr>
          <w:rFonts w:ascii="Times New Roman" w:eastAsia="Calibri" w:hAnsi="Times New Roman" w:cs="Times New Roman"/>
          <w:sz w:val="24"/>
          <w:szCs w:val="24"/>
        </w:rPr>
        <w:t>обеспечить  финансированием</w:t>
      </w:r>
      <w:proofErr w:type="gramEnd"/>
      <w:r w:rsidRPr="00961DDE">
        <w:rPr>
          <w:rFonts w:ascii="Times New Roman" w:eastAsia="Calibri" w:hAnsi="Times New Roman" w:cs="Times New Roman"/>
          <w:sz w:val="24"/>
          <w:szCs w:val="24"/>
        </w:rPr>
        <w:t xml:space="preserve">,  рассматривать  вопросы   о   разработке  профильных программ, по  этим направлениям.   </w:t>
      </w:r>
      <w:proofErr w:type="gramStart"/>
      <w:r w:rsidRPr="00961DDE">
        <w:rPr>
          <w:rFonts w:ascii="Times New Roman" w:eastAsia="Calibri" w:hAnsi="Times New Roman" w:cs="Times New Roman"/>
          <w:sz w:val="24"/>
          <w:szCs w:val="24"/>
        </w:rPr>
        <w:t>Изучить  положительный</w:t>
      </w:r>
      <w:proofErr w:type="gramEnd"/>
      <w:r w:rsidRPr="00961DDE">
        <w:rPr>
          <w:rFonts w:ascii="Times New Roman" w:eastAsia="Calibri" w:hAnsi="Times New Roman" w:cs="Times New Roman"/>
          <w:sz w:val="24"/>
          <w:szCs w:val="24"/>
        </w:rPr>
        <w:t xml:space="preserve"> опыт других муниципалитетов.</w:t>
      </w:r>
    </w:p>
    <w:p w:rsidR="00961DDE" w:rsidRPr="00961DDE" w:rsidRDefault="00961DDE" w:rsidP="00961DDE">
      <w:pPr>
        <w:pBdr>
          <w:top w:val="single" w:sz="4" w:space="0" w:color="FFFFFF"/>
          <w:left w:val="single" w:sz="4" w:space="0" w:color="FFFFFF"/>
          <w:bottom w:val="single" w:sz="4" w:space="31" w:color="FFFFFF"/>
          <w:right w:val="single" w:sz="4" w:space="0" w:color="FFFFFF"/>
        </w:pBdr>
        <w:spacing w:after="0" w:line="240" w:lineRule="auto"/>
        <w:ind w:firstLine="708"/>
        <w:jc w:val="both"/>
        <w:rPr>
          <w:rFonts w:ascii="Times New Roman" w:eastAsia="Calibri" w:hAnsi="Times New Roman" w:cs="Times New Roman"/>
          <w:sz w:val="24"/>
          <w:szCs w:val="24"/>
        </w:rPr>
      </w:pPr>
      <w:r w:rsidRPr="00961DDE">
        <w:rPr>
          <w:rFonts w:ascii="Times New Roman" w:eastAsia="Calibri" w:hAnsi="Times New Roman" w:cs="Times New Roman"/>
          <w:sz w:val="24"/>
          <w:szCs w:val="24"/>
        </w:rPr>
        <w:t>На основании изложенного прошу принять к сведению информацию прокурора о состоянии законности на территории города и района, принять соответствующие</w:t>
      </w:r>
      <w:r>
        <w:rPr>
          <w:rFonts w:ascii="Times New Roman" w:eastAsia="Calibri" w:hAnsi="Times New Roman" w:cs="Times New Roman"/>
          <w:sz w:val="24"/>
          <w:szCs w:val="24"/>
        </w:rPr>
        <w:t xml:space="preserve"> </w:t>
      </w:r>
      <w:r w:rsidRPr="00961DDE">
        <w:rPr>
          <w:rFonts w:ascii="Times New Roman" w:eastAsia="Calibri" w:hAnsi="Times New Roman" w:cs="Times New Roman"/>
          <w:sz w:val="24"/>
          <w:szCs w:val="24"/>
        </w:rPr>
        <w:t>действенные меры к решению актуальных вопросов в целях укрепления законности и правопорядка.</w:t>
      </w:r>
      <w:bookmarkStart w:id="0" w:name="_GoBack"/>
      <w:bookmarkEnd w:id="0"/>
    </w:p>
    <w:sectPr w:rsidR="00961DDE" w:rsidRPr="00961DDE" w:rsidSect="00961DDE">
      <w:pgSz w:w="11906" w:h="16838"/>
      <w:pgMar w:top="709"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74E2" w:rsidRDefault="00C574E2" w:rsidP="005A279B">
      <w:pPr>
        <w:spacing w:after="0" w:line="240" w:lineRule="auto"/>
      </w:pPr>
      <w:r>
        <w:separator/>
      </w:r>
    </w:p>
  </w:endnote>
  <w:endnote w:type="continuationSeparator" w:id="0">
    <w:p w:rsidR="00C574E2" w:rsidRDefault="00C574E2" w:rsidP="005A2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74E2" w:rsidRDefault="00C574E2" w:rsidP="005A279B">
      <w:pPr>
        <w:spacing w:after="0" w:line="240" w:lineRule="auto"/>
      </w:pPr>
      <w:r>
        <w:separator/>
      </w:r>
    </w:p>
  </w:footnote>
  <w:footnote w:type="continuationSeparator" w:id="0">
    <w:p w:rsidR="00C574E2" w:rsidRDefault="00C574E2" w:rsidP="005A27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E14645"/>
    <w:multiLevelType w:val="hybridMultilevel"/>
    <w:tmpl w:val="08E0E7B2"/>
    <w:lvl w:ilvl="0" w:tplc="5A54BC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2ED5C27"/>
    <w:multiLevelType w:val="hybridMultilevel"/>
    <w:tmpl w:val="B0D0A438"/>
    <w:lvl w:ilvl="0" w:tplc="359620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614"/>
    <w:rsid w:val="00004124"/>
    <w:rsid w:val="00031CB1"/>
    <w:rsid w:val="000C0F70"/>
    <w:rsid w:val="000E73E4"/>
    <w:rsid w:val="001326A9"/>
    <w:rsid w:val="001C2B53"/>
    <w:rsid w:val="001D5ADA"/>
    <w:rsid w:val="002156DB"/>
    <w:rsid w:val="00273270"/>
    <w:rsid w:val="00294635"/>
    <w:rsid w:val="002A0BD9"/>
    <w:rsid w:val="002E23E3"/>
    <w:rsid w:val="002E5E52"/>
    <w:rsid w:val="00344F95"/>
    <w:rsid w:val="00352A14"/>
    <w:rsid w:val="00363FE3"/>
    <w:rsid w:val="00366993"/>
    <w:rsid w:val="003B3FB1"/>
    <w:rsid w:val="003C07DD"/>
    <w:rsid w:val="003F736E"/>
    <w:rsid w:val="0040428E"/>
    <w:rsid w:val="00452FC6"/>
    <w:rsid w:val="00485DF0"/>
    <w:rsid w:val="00490F37"/>
    <w:rsid w:val="004C3A10"/>
    <w:rsid w:val="004C5CF3"/>
    <w:rsid w:val="004F4231"/>
    <w:rsid w:val="005A279B"/>
    <w:rsid w:val="005D0FFF"/>
    <w:rsid w:val="005F4843"/>
    <w:rsid w:val="006702DF"/>
    <w:rsid w:val="006C34FB"/>
    <w:rsid w:val="00730760"/>
    <w:rsid w:val="00743CAA"/>
    <w:rsid w:val="00751D43"/>
    <w:rsid w:val="00774E83"/>
    <w:rsid w:val="007A7144"/>
    <w:rsid w:val="007C069D"/>
    <w:rsid w:val="007C7899"/>
    <w:rsid w:val="007D1124"/>
    <w:rsid w:val="007E2D5C"/>
    <w:rsid w:val="008A662A"/>
    <w:rsid w:val="008C2D53"/>
    <w:rsid w:val="008E37FA"/>
    <w:rsid w:val="00906C14"/>
    <w:rsid w:val="00917064"/>
    <w:rsid w:val="00961DDE"/>
    <w:rsid w:val="00986E19"/>
    <w:rsid w:val="00994214"/>
    <w:rsid w:val="009A22DE"/>
    <w:rsid w:val="009D7A98"/>
    <w:rsid w:val="00A07525"/>
    <w:rsid w:val="00A82609"/>
    <w:rsid w:val="00AA6063"/>
    <w:rsid w:val="00AE114C"/>
    <w:rsid w:val="00AF484E"/>
    <w:rsid w:val="00B625A0"/>
    <w:rsid w:val="00B746F2"/>
    <w:rsid w:val="00BF65D0"/>
    <w:rsid w:val="00C252DA"/>
    <w:rsid w:val="00C30614"/>
    <w:rsid w:val="00C574E2"/>
    <w:rsid w:val="00C77B7D"/>
    <w:rsid w:val="00CC3921"/>
    <w:rsid w:val="00CC7D25"/>
    <w:rsid w:val="00D02C03"/>
    <w:rsid w:val="00D31E08"/>
    <w:rsid w:val="00D34CEC"/>
    <w:rsid w:val="00D50BB6"/>
    <w:rsid w:val="00D6313A"/>
    <w:rsid w:val="00DC119A"/>
    <w:rsid w:val="00E14A65"/>
    <w:rsid w:val="00E7300B"/>
    <w:rsid w:val="00EB2625"/>
    <w:rsid w:val="00F13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7B0F04DF"/>
  <w15:chartTrackingRefBased/>
  <w15:docId w15:val="{5AED08A6-FD53-4910-9036-826413DAE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5A279B"/>
    <w:pPr>
      <w:spacing w:after="0" w:line="240" w:lineRule="auto"/>
    </w:pPr>
    <w:rPr>
      <w:rFonts w:ascii="Calibri" w:eastAsia="Calibri" w:hAnsi="Calibri" w:cs="Times New Roman"/>
    </w:rPr>
  </w:style>
  <w:style w:type="paragraph" w:styleId="a5">
    <w:name w:val="footnote text"/>
    <w:basedOn w:val="a"/>
    <w:link w:val="a6"/>
    <w:uiPriority w:val="99"/>
    <w:semiHidden/>
    <w:unhideWhenUsed/>
    <w:rsid w:val="005A279B"/>
    <w:pPr>
      <w:spacing w:after="0" w:line="240" w:lineRule="auto"/>
    </w:pPr>
    <w:rPr>
      <w:rFonts w:ascii="Calibri" w:eastAsia="Times New Roman" w:hAnsi="Calibri" w:cs="Times New Roman"/>
      <w:sz w:val="20"/>
      <w:szCs w:val="20"/>
      <w:lang w:eastAsia="ru-RU"/>
    </w:rPr>
  </w:style>
  <w:style w:type="character" w:customStyle="1" w:styleId="a6">
    <w:name w:val="Текст сноски Знак"/>
    <w:basedOn w:val="a0"/>
    <w:link w:val="a5"/>
    <w:uiPriority w:val="99"/>
    <w:semiHidden/>
    <w:rsid w:val="005A279B"/>
    <w:rPr>
      <w:rFonts w:ascii="Calibri" w:eastAsia="Times New Roman" w:hAnsi="Calibri" w:cs="Times New Roman"/>
      <w:sz w:val="20"/>
      <w:szCs w:val="20"/>
      <w:lang w:eastAsia="ru-RU"/>
    </w:rPr>
  </w:style>
  <w:style w:type="character" w:styleId="a7">
    <w:name w:val="footnote reference"/>
    <w:unhideWhenUsed/>
    <w:rsid w:val="005A279B"/>
    <w:rPr>
      <w:vertAlign w:val="superscript"/>
    </w:rPr>
  </w:style>
  <w:style w:type="character" w:customStyle="1" w:styleId="a4">
    <w:name w:val="Без интервала Знак"/>
    <w:link w:val="a3"/>
    <w:uiPriority w:val="99"/>
    <w:locked/>
    <w:rsid w:val="005A279B"/>
    <w:rPr>
      <w:rFonts w:ascii="Calibri" w:eastAsia="Calibri" w:hAnsi="Calibri" w:cs="Times New Roman"/>
    </w:rPr>
  </w:style>
  <w:style w:type="paragraph" w:styleId="a8">
    <w:name w:val="List Paragraph"/>
    <w:basedOn w:val="a"/>
    <w:uiPriority w:val="34"/>
    <w:qFormat/>
    <w:rsid w:val="00751D43"/>
    <w:pPr>
      <w:ind w:left="720"/>
      <w:contextualSpacing/>
    </w:pPr>
  </w:style>
  <w:style w:type="paragraph" w:styleId="a9">
    <w:name w:val="Balloon Text"/>
    <w:basedOn w:val="a"/>
    <w:link w:val="aa"/>
    <w:uiPriority w:val="99"/>
    <w:semiHidden/>
    <w:unhideWhenUsed/>
    <w:rsid w:val="002E5E5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E5E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6110758">
      <w:bodyDiv w:val="1"/>
      <w:marLeft w:val="0"/>
      <w:marRight w:val="0"/>
      <w:marTop w:val="0"/>
      <w:marBottom w:val="0"/>
      <w:divBdr>
        <w:top w:val="none" w:sz="0" w:space="0" w:color="auto"/>
        <w:left w:val="none" w:sz="0" w:space="0" w:color="auto"/>
        <w:bottom w:val="none" w:sz="0" w:space="0" w:color="auto"/>
        <w:right w:val="none" w:sz="0" w:space="0" w:color="auto"/>
      </w:divBdr>
      <w:divsChild>
        <w:div w:id="1720322123">
          <w:marLeft w:val="0"/>
          <w:marRight w:val="0"/>
          <w:marTop w:val="0"/>
          <w:marBottom w:val="0"/>
          <w:divBdr>
            <w:top w:val="none" w:sz="0" w:space="0" w:color="auto"/>
            <w:left w:val="none" w:sz="0" w:space="0" w:color="auto"/>
            <w:bottom w:val="none" w:sz="0" w:space="0" w:color="auto"/>
            <w:right w:val="none" w:sz="0" w:space="0" w:color="auto"/>
          </w:divBdr>
        </w:div>
        <w:div w:id="783117220">
          <w:marLeft w:val="0"/>
          <w:marRight w:val="0"/>
          <w:marTop w:val="0"/>
          <w:marBottom w:val="0"/>
          <w:divBdr>
            <w:top w:val="none" w:sz="0" w:space="0" w:color="auto"/>
            <w:left w:val="none" w:sz="0" w:space="0" w:color="auto"/>
            <w:bottom w:val="none" w:sz="0" w:space="0" w:color="auto"/>
            <w:right w:val="none" w:sz="0" w:space="0" w:color="auto"/>
          </w:divBdr>
        </w:div>
        <w:div w:id="321782252">
          <w:marLeft w:val="0"/>
          <w:marRight w:val="0"/>
          <w:marTop w:val="0"/>
          <w:marBottom w:val="0"/>
          <w:divBdr>
            <w:top w:val="none" w:sz="0" w:space="0" w:color="auto"/>
            <w:left w:val="none" w:sz="0" w:space="0" w:color="auto"/>
            <w:bottom w:val="none" w:sz="0" w:space="0" w:color="auto"/>
            <w:right w:val="none" w:sz="0" w:space="0" w:color="auto"/>
          </w:divBdr>
        </w:div>
        <w:div w:id="877160173">
          <w:marLeft w:val="0"/>
          <w:marRight w:val="0"/>
          <w:marTop w:val="0"/>
          <w:marBottom w:val="0"/>
          <w:divBdr>
            <w:top w:val="none" w:sz="0" w:space="0" w:color="auto"/>
            <w:left w:val="none" w:sz="0" w:space="0" w:color="auto"/>
            <w:bottom w:val="none" w:sz="0" w:space="0" w:color="auto"/>
            <w:right w:val="none" w:sz="0" w:space="0" w:color="auto"/>
          </w:divBdr>
        </w:div>
        <w:div w:id="926426531">
          <w:marLeft w:val="0"/>
          <w:marRight w:val="0"/>
          <w:marTop w:val="0"/>
          <w:marBottom w:val="0"/>
          <w:divBdr>
            <w:top w:val="none" w:sz="0" w:space="0" w:color="auto"/>
            <w:left w:val="none" w:sz="0" w:space="0" w:color="auto"/>
            <w:bottom w:val="none" w:sz="0" w:space="0" w:color="auto"/>
            <w:right w:val="none" w:sz="0" w:space="0" w:color="auto"/>
          </w:divBdr>
        </w:div>
        <w:div w:id="1745764105">
          <w:marLeft w:val="0"/>
          <w:marRight w:val="0"/>
          <w:marTop w:val="0"/>
          <w:marBottom w:val="0"/>
          <w:divBdr>
            <w:top w:val="none" w:sz="0" w:space="0" w:color="auto"/>
            <w:left w:val="none" w:sz="0" w:space="0" w:color="auto"/>
            <w:bottom w:val="none" w:sz="0" w:space="0" w:color="auto"/>
            <w:right w:val="none" w:sz="0" w:space="0" w:color="auto"/>
          </w:divBdr>
        </w:div>
        <w:div w:id="1200121404">
          <w:marLeft w:val="0"/>
          <w:marRight w:val="0"/>
          <w:marTop w:val="0"/>
          <w:marBottom w:val="0"/>
          <w:divBdr>
            <w:top w:val="none" w:sz="0" w:space="0" w:color="auto"/>
            <w:left w:val="none" w:sz="0" w:space="0" w:color="auto"/>
            <w:bottom w:val="none" w:sz="0" w:space="0" w:color="auto"/>
            <w:right w:val="none" w:sz="0" w:space="0" w:color="auto"/>
          </w:divBdr>
        </w:div>
        <w:div w:id="1102992386">
          <w:marLeft w:val="0"/>
          <w:marRight w:val="0"/>
          <w:marTop w:val="0"/>
          <w:marBottom w:val="0"/>
          <w:divBdr>
            <w:top w:val="none" w:sz="0" w:space="0" w:color="auto"/>
            <w:left w:val="none" w:sz="0" w:space="0" w:color="auto"/>
            <w:bottom w:val="none" w:sz="0" w:space="0" w:color="auto"/>
            <w:right w:val="none" w:sz="0" w:space="0" w:color="auto"/>
          </w:divBdr>
        </w:div>
        <w:div w:id="2009794962">
          <w:marLeft w:val="0"/>
          <w:marRight w:val="0"/>
          <w:marTop w:val="0"/>
          <w:marBottom w:val="0"/>
          <w:divBdr>
            <w:top w:val="none" w:sz="0" w:space="0" w:color="auto"/>
            <w:left w:val="none" w:sz="0" w:space="0" w:color="auto"/>
            <w:bottom w:val="none" w:sz="0" w:space="0" w:color="auto"/>
            <w:right w:val="none" w:sz="0" w:space="0" w:color="auto"/>
          </w:divBdr>
        </w:div>
        <w:div w:id="913199855">
          <w:marLeft w:val="0"/>
          <w:marRight w:val="0"/>
          <w:marTop w:val="0"/>
          <w:marBottom w:val="0"/>
          <w:divBdr>
            <w:top w:val="none" w:sz="0" w:space="0" w:color="auto"/>
            <w:left w:val="none" w:sz="0" w:space="0" w:color="auto"/>
            <w:bottom w:val="none" w:sz="0" w:space="0" w:color="auto"/>
            <w:right w:val="none" w:sz="0" w:space="0" w:color="auto"/>
          </w:divBdr>
        </w:div>
        <w:div w:id="1230654518">
          <w:marLeft w:val="0"/>
          <w:marRight w:val="0"/>
          <w:marTop w:val="0"/>
          <w:marBottom w:val="0"/>
          <w:divBdr>
            <w:top w:val="none" w:sz="0" w:space="0" w:color="auto"/>
            <w:left w:val="none" w:sz="0" w:space="0" w:color="auto"/>
            <w:bottom w:val="none" w:sz="0" w:space="0" w:color="auto"/>
            <w:right w:val="none" w:sz="0" w:space="0" w:color="auto"/>
          </w:divBdr>
        </w:div>
        <w:div w:id="1586652012">
          <w:marLeft w:val="0"/>
          <w:marRight w:val="0"/>
          <w:marTop w:val="0"/>
          <w:marBottom w:val="0"/>
          <w:divBdr>
            <w:top w:val="none" w:sz="0" w:space="0" w:color="auto"/>
            <w:left w:val="none" w:sz="0" w:space="0" w:color="auto"/>
            <w:bottom w:val="none" w:sz="0" w:space="0" w:color="auto"/>
            <w:right w:val="none" w:sz="0" w:space="0" w:color="auto"/>
          </w:divBdr>
        </w:div>
        <w:div w:id="1511335548">
          <w:marLeft w:val="0"/>
          <w:marRight w:val="0"/>
          <w:marTop w:val="0"/>
          <w:marBottom w:val="0"/>
          <w:divBdr>
            <w:top w:val="none" w:sz="0" w:space="0" w:color="auto"/>
            <w:left w:val="none" w:sz="0" w:space="0" w:color="auto"/>
            <w:bottom w:val="none" w:sz="0" w:space="0" w:color="auto"/>
            <w:right w:val="none" w:sz="0" w:space="0" w:color="auto"/>
          </w:divBdr>
        </w:div>
        <w:div w:id="2060086135">
          <w:marLeft w:val="0"/>
          <w:marRight w:val="0"/>
          <w:marTop w:val="0"/>
          <w:marBottom w:val="0"/>
          <w:divBdr>
            <w:top w:val="none" w:sz="0" w:space="0" w:color="auto"/>
            <w:left w:val="none" w:sz="0" w:space="0" w:color="auto"/>
            <w:bottom w:val="none" w:sz="0" w:space="0" w:color="auto"/>
            <w:right w:val="none" w:sz="0" w:space="0" w:color="auto"/>
          </w:divBdr>
        </w:div>
        <w:div w:id="1307584684">
          <w:marLeft w:val="0"/>
          <w:marRight w:val="0"/>
          <w:marTop w:val="0"/>
          <w:marBottom w:val="0"/>
          <w:divBdr>
            <w:top w:val="none" w:sz="0" w:space="0" w:color="auto"/>
            <w:left w:val="none" w:sz="0" w:space="0" w:color="auto"/>
            <w:bottom w:val="none" w:sz="0" w:space="0" w:color="auto"/>
            <w:right w:val="none" w:sz="0" w:space="0" w:color="auto"/>
          </w:divBdr>
        </w:div>
        <w:div w:id="1468933581">
          <w:marLeft w:val="0"/>
          <w:marRight w:val="0"/>
          <w:marTop w:val="0"/>
          <w:marBottom w:val="0"/>
          <w:divBdr>
            <w:top w:val="none" w:sz="0" w:space="0" w:color="auto"/>
            <w:left w:val="none" w:sz="0" w:space="0" w:color="auto"/>
            <w:bottom w:val="none" w:sz="0" w:space="0" w:color="auto"/>
            <w:right w:val="none" w:sz="0" w:space="0" w:color="auto"/>
          </w:divBdr>
        </w:div>
        <w:div w:id="1270089589">
          <w:marLeft w:val="0"/>
          <w:marRight w:val="0"/>
          <w:marTop w:val="0"/>
          <w:marBottom w:val="0"/>
          <w:divBdr>
            <w:top w:val="none" w:sz="0" w:space="0" w:color="auto"/>
            <w:left w:val="none" w:sz="0" w:space="0" w:color="auto"/>
            <w:bottom w:val="none" w:sz="0" w:space="0" w:color="auto"/>
            <w:right w:val="none" w:sz="0" w:space="0" w:color="auto"/>
          </w:divBdr>
        </w:div>
        <w:div w:id="310141262">
          <w:marLeft w:val="0"/>
          <w:marRight w:val="0"/>
          <w:marTop w:val="0"/>
          <w:marBottom w:val="0"/>
          <w:divBdr>
            <w:top w:val="none" w:sz="0" w:space="0" w:color="auto"/>
            <w:left w:val="none" w:sz="0" w:space="0" w:color="auto"/>
            <w:bottom w:val="none" w:sz="0" w:space="0" w:color="auto"/>
            <w:right w:val="none" w:sz="0" w:space="0" w:color="auto"/>
          </w:divBdr>
        </w:div>
        <w:div w:id="125465031">
          <w:marLeft w:val="0"/>
          <w:marRight w:val="0"/>
          <w:marTop w:val="0"/>
          <w:marBottom w:val="0"/>
          <w:divBdr>
            <w:top w:val="none" w:sz="0" w:space="0" w:color="auto"/>
            <w:left w:val="none" w:sz="0" w:space="0" w:color="auto"/>
            <w:bottom w:val="none" w:sz="0" w:space="0" w:color="auto"/>
            <w:right w:val="none" w:sz="0" w:space="0" w:color="auto"/>
          </w:divBdr>
        </w:div>
        <w:div w:id="221408497">
          <w:marLeft w:val="0"/>
          <w:marRight w:val="0"/>
          <w:marTop w:val="0"/>
          <w:marBottom w:val="0"/>
          <w:divBdr>
            <w:top w:val="none" w:sz="0" w:space="0" w:color="auto"/>
            <w:left w:val="none" w:sz="0" w:space="0" w:color="auto"/>
            <w:bottom w:val="none" w:sz="0" w:space="0" w:color="auto"/>
            <w:right w:val="none" w:sz="0" w:space="0" w:color="auto"/>
          </w:divBdr>
        </w:div>
        <w:div w:id="55008572">
          <w:marLeft w:val="0"/>
          <w:marRight w:val="0"/>
          <w:marTop w:val="0"/>
          <w:marBottom w:val="0"/>
          <w:divBdr>
            <w:top w:val="none" w:sz="0" w:space="0" w:color="auto"/>
            <w:left w:val="none" w:sz="0" w:space="0" w:color="auto"/>
            <w:bottom w:val="none" w:sz="0" w:space="0" w:color="auto"/>
            <w:right w:val="none" w:sz="0" w:space="0" w:color="auto"/>
          </w:divBdr>
        </w:div>
        <w:div w:id="1539586879">
          <w:marLeft w:val="0"/>
          <w:marRight w:val="0"/>
          <w:marTop w:val="0"/>
          <w:marBottom w:val="0"/>
          <w:divBdr>
            <w:top w:val="none" w:sz="0" w:space="0" w:color="auto"/>
            <w:left w:val="none" w:sz="0" w:space="0" w:color="auto"/>
            <w:bottom w:val="none" w:sz="0" w:space="0" w:color="auto"/>
            <w:right w:val="none" w:sz="0" w:space="0" w:color="auto"/>
          </w:divBdr>
        </w:div>
        <w:div w:id="206726155">
          <w:marLeft w:val="0"/>
          <w:marRight w:val="0"/>
          <w:marTop w:val="0"/>
          <w:marBottom w:val="0"/>
          <w:divBdr>
            <w:top w:val="none" w:sz="0" w:space="0" w:color="auto"/>
            <w:left w:val="none" w:sz="0" w:space="0" w:color="auto"/>
            <w:bottom w:val="none" w:sz="0" w:space="0" w:color="auto"/>
            <w:right w:val="none" w:sz="0" w:space="0" w:color="auto"/>
          </w:divBdr>
        </w:div>
        <w:div w:id="256520572">
          <w:marLeft w:val="0"/>
          <w:marRight w:val="0"/>
          <w:marTop w:val="0"/>
          <w:marBottom w:val="0"/>
          <w:divBdr>
            <w:top w:val="none" w:sz="0" w:space="0" w:color="auto"/>
            <w:left w:val="none" w:sz="0" w:space="0" w:color="auto"/>
            <w:bottom w:val="none" w:sz="0" w:space="0" w:color="auto"/>
            <w:right w:val="none" w:sz="0" w:space="0" w:color="auto"/>
          </w:divBdr>
        </w:div>
        <w:div w:id="1722510002">
          <w:marLeft w:val="0"/>
          <w:marRight w:val="0"/>
          <w:marTop w:val="0"/>
          <w:marBottom w:val="0"/>
          <w:divBdr>
            <w:top w:val="none" w:sz="0" w:space="0" w:color="auto"/>
            <w:left w:val="none" w:sz="0" w:space="0" w:color="auto"/>
            <w:bottom w:val="none" w:sz="0" w:space="0" w:color="auto"/>
            <w:right w:val="none" w:sz="0" w:space="0" w:color="auto"/>
          </w:divBdr>
        </w:div>
        <w:div w:id="1732000317">
          <w:marLeft w:val="0"/>
          <w:marRight w:val="0"/>
          <w:marTop w:val="0"/>
          <w:marBottom w:val="0"/>
          <w:divBdr>
            <w:top w:val="none" w:sz="0" w:space="0" w:color="auto"/>
            <w:left w:val="none" w:sz="0" w:space="0" w:color="auto"/>
            <w:bottom w:val="none" w:sz="0" w:space="0" w:color="auto"/>
            <w:right w:val="none" w:sz="0" w:space="0" w:color="auto"/>
          </w:divBdr>
        </w:div>
        <w:div w:id="1085225455">
          <w:marLeft w:val="0"/>
          <w:marRight w:val="0"/>
          <w:marTop w:val="0"/>
          <w:marBottom w:val="0"/>
          <w:divBdr>
            <w:top w:val="none" w:sz="0" w:space="0" w:color="auto"/>
            <w:left w:val="none" w:sz="0" w:space="0" w:color="auto"/>
            <w:bottom w:val="none" w:sz="0" w:space="0" w:color="auto"/>
            <w:right w:val="none" w:sz="0" w:space="0" w:color="auto"/>
          </w:divBdr>
        </w:div>
        <w:div w:id="629090620">
          <w:marLeft w:val="0"/>
          <w:marRight w:val="0"/>
          <w:marTop w:val="0"/>
          <w:marBottom w:val="0"/>
          <w:divBdr>
            <w:top w:val="none" w:sz="0" w:space="0" w:color="auto"/>
            <w:left w:val="none" w:sz="0" w:space="0" w:color="auto"/>
            <w:bottom w:val="none" w:sz="0" w:space="0" w:color="auto"/>
            <w:right w:val="none" w:sz="0" w:space="0" w:color="auto"/>
          </w:divBdr>
        </w:div>
        <w:div w:id="4718761">
          <w:marLeft w:val="0"/>
          <w:marRight w:val="0"/>
          <w:marTop w:val="0"/>
          <w:marBottom w:val="0"/>
          <w:divBdr>
            <w:top w:val="none" w:sz="0" w:space="0" w:color="auto"/>
            <w:left w:val="none" w:sz="0" w:space="0" w:color="auto"/>
            <w:bottom w:val="none" w:sz="0" w:space="0" w:color="auto"/>
            <w:right w:val="none" w:sz="0" w:space="0" w:color="auto"/>
          </w:divBdr>
        </w:div>
        <w:div w:id="1262572083">
          <w:marLeft w:val="0"/>
          <w:marRight w:val="0"/>
          <w:marTop w:val="0"/>
          <w:marBottom w:val="0"/>
          <w:divBdr>
            <w:top w:val="none" w:sz="0" w:space="0" w:color="auto"/>
            <w:left w:val="none" w:sz="0" w:space="0" w:color="auto"/>
            <w:bottom w:val="none" w:sz="0" w:space="0" w:color="auto"/>
            <w:right w:val="none" w:sz="0" w:space="0" w:color="auto"/>
          </w:divBdr>
        </w:div>
        <w:div w:id="339090455">
          <w:marLeft w:val="0"/>
          <w:marRight w:val="0"/>
          <w:marTop w:val="0"/>
          <w:marBottom w:val="0"/>
          <w:divBdr>
            <w:top w:val="none" w:sz="0" w:space="0" w:color="auto"/>
            <w:left w:val="none" w:sz="0" w:space="0" w:color="auto"/>
            <w:bottom w:val="none" w:sz="0" w:space="0" w:color="auto"/>
            <w:right w:val="none" w:sz="0" w:space="0" w:color="auto"/>
          </w:divBdr>
        </w:div>
        <w:div w:id="493303909">
          <w:marLeft w:val="0"/>
          <w:marRight w:val="0"/>
          <w:marTop w:val="0"/>
          <w:marBottom w:val="0"/>
          <w:divBdr>
            <w:top w:val="none" w:sz="0" w:space="0" w:color="auto"/>
            <w:left w:val="none" w:sz="0" w:space="0" w:color="auto"/>
            <w:bottom w:val="none" w:sz="0" w:space="0" w:color="auto"/>
            <w:right w:val="none" w:sz="0" w:space="0" w:color="auto"/>
          </w:divBdr>
        </w:div>
        <w:div w:id="275915443">
          <w:marLeft w:val="0"/>
          <w:marRight w:val="0"/>
          <w:marTop w:val="0"/>
          <w:marBottom w:val="0"/>
          <w:divBdr>
            <w:top w:val="none" w:sz="0" w:space="0" w:color="auto"/>
            <w:left w:val="none" w:sz="0" w:space="0" w:color="auto"/>
            <w:bottom w:val="none" w:sz="0" w:space="0" w:color="auto"/>
            <w:right w:val="none" w:sz="0" w:space="0" w:color="auto"/>
          </w:divBdr>
        </w:div>
        <w:div w:id="901863684">
          <w:marLeft w:val="0"/>
          <w:marRight w:val="0"/>
          <w:marTop w:val="0"/>
          <w:marBottom w:val="0"/>
          <w:divBdr>
            <w:top w:val="none" w:sz="0" w:space="0" w:color="auto"/>
            <w:left w:val="none" w:sz="0" w:space="0" w:color="auto"/>
            <w:bottom w:val="none" w:sz="0" w:space="0" w:color="auto"/>
            <w:right w:val="none" w:sz="0" w:space="0" w:color="auto"/>
          </w:divBdr>
        </w:div>
        <w:div w:id="319504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948B6-CE92-4090-A506-4661B016E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5482</Words>
  <Characters>31253</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Платонова</dc:creator>
  <cp:keywords/>
  <dc:description/>
  <cp:lastModifiedBy>Ирина</cp:lastModifiedBy>
  <cp:revision>5</cp:revision>
  <cp:lastPrinted>2025-02-27T07:40:00Z</cp:lastPrinted>
  <dcterms:created xsi:type="dcterms:W3CDTF">2025-02-21T05:41:00Z</dcterms:created>
  <dcterms:modified xsi:type="dcterms:W3CDTF">2025-03-06T03:57:00Z</dcterms:modified>
</cp:coreProperties>
</file>