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jc w:val="center"/>
        <w:rPr>
          <w:b/>
          <w:bCs/>
        </w:rPr>
      </w:pPr>
      <w:r>
        <w:rPr>
          <w:b/>
          <w:bCs/>
        </w:rPr>
        <w:t>ОТЧЕТ</w:t>
      </w:r>
    </w:p>
    <w:p>
      <w:pPr>
        <w:widowControl w:val="0"/>
        <w:autoSpaceDE w:val="0"/>
        <w:autoSpaceDN w:val="0"/>
        <w:adjustRightInd w:val="0"/>
        <w:jc w:val="center"/>
        <w:rPr>
          <w:b/>
          <w:bCs/>
        </w:rPr>
      </w:pPr>
      <w:r>
        <w:rPr>
          <w:b/>
          <w:bCs/>
        </w:rPr>
        <w:t>об оценке регулирующего воздействия проекта муниципального нормативного</w:t>
      </w:r>
    </w:p>
    <w:p>
      <w:pPr>
        <w:widowControl w:val="0"/>
        <w:autoSpaceDE w:val="0"/>
        <w:autoSpaceDN w:val="0"/>
        <w:adjustRightInd w:val="0"/>
        <w:jc w:val="center"/>
        <w:rPr>
          <w:b/>
          <w:bCs/>
        </w:rPr>
      </w:pPr>
      <w:r>
        <w:rPr>
          <w:b/>
          <w:bCs/>
        </w:rPr>
        <w:t>правового акта администрации Нижнеилимского муниципального района</w:t>
      </w:r>
    </w:p>
    <w:p>
      <w:pPr>
        <w:widowControl w:val="0"/>
        <w:ind w:left="40" w:hanging="40"/>
        <w:jc w:val="center"/>
        <w:rPr>
          <w:b/>
          <w:bCs w:val="0"/>
          <w:color w:val="000000"/>
        </w:rPr>
      </w:pPr>
      <w:r>
        <w:rPr>
          <w:rFonts w:hint="default"/>
          <w:b/>
          <w:bCs w:val="0"/>
          <w:u w:val="single"/>
          <w:lang w:val="ru-RU"/>
        </w:rPr>
        <w:t>«Об утверждении Положения об инвестиционной деятельности, осуществляемой в форме капитальных вложений на территории муниципального образования «Нижнеилимский район»</w:t>
      </w:r>
    </w:p>
    <w:p>
      <w:pPr>
        <w:widowControl w:val="0"/>
        <w:autoSpaceDE w:val="0"/>
        <w:autoSpaceDN w:val="0"/>
        <w:adjustRightInd w:val="0"/>
        <w:jc w:val="center"/>
        <w:rPr>
          <w:b/>
          <w:bCs/>
        </w:rPr>
      </w:pPr>
    </w:p>
    <w:p>
      <w:pPr>
        <w:widowControl w:val="0"/>
        <w:autoSpaceDE w:val="0"/>
        <w:autoSpaceDN w:val="0"/>
        <w:adjustRightInd w:val="0"/>
        <w:jc w:val="center"/>
        <w:rPr>
          <w:b/>
          <w:bCs/>
        </w:rPr>
      </w:pPr>
      <w:r>
        <w:rPr>
          <w:b/>
          <w:bCs/>
        </w:rPr>
        <w:t>1. Общая информация</w:t>
      </w:r>
    </w:p>
    <w:p>
      <w:pPr>
        <w:widowControl w:val="0"/>
        <w:autoSpaceDE w:val="0"/>
        <w:autoSpaceDN w:val="0"/>
        <w:adjustRightInd w:val="0"/>
        <w:ind w:firstLine="708"/>
        <w:jc w:val="both"/>
        <w:rPr>
          <w:bCs/>
        </w:rPr>
      </w:pPr>
      <w:r>
        <w:rPr>
          <w:bCs/>
        </w:rPr>
        <w:t>1.1. Орган администрации Нижнеилимского муниципального района, разрабатывающий МНПА (далее - регулирующий орган):</w:t>
      </w:r>
      <w:bookmarkStart w:id="0" w:name="_Hlk162969868"/>
      <w:r>
        <w:rPr>
          <w:rFonts w:hint="default"/>
          <w:bCs/>
          <w:lang w:val="ru-RU"/>
        </w:rPr>
        <w:t xml:space="preserve"> </w:t>
      </w:r>
      <w:r>
        <w:rPr>
          <w:bCs/>
          <w:u w:val="single"/>
        </w:rPr>
        <w:t xml:space="preserve">Отдел </w:t>
      </w:r>
      <w:r>
        <w:rPr>
          <w:bCs/>
          <w:u w:val="single"/>
          <w:lang w:val="ru-RU"/>
        </w:rPr>
        <w:t>социально</w:t>
      </w:r>
      <w:r>
        <w:rPr>
          <w:rFonts w:hint="default"/>
          <w:bCs/>
          <w:u w:val="single"/>
          <w:lang w:val="ru-RU"/>
        </w:rPr>
        <w:t>-экономического развития</w:t>
      </w:r>
      <w:r>
        <w:rPr>
          <w:bCs/>
          <w:u w:val="single"/>
        </w:rPr>
        <w:t xml:space="preserve"> </w:t>
      </w:r>
      <w:bookmarkEnd w:id="0"/>
      <w:r>
        <w:rPr>
          <w:bCs/>
          <w:u w:val="single"/>
        </w:rPr>
        <w:t>(О</w:t>
      </w:r>
      <w:r>
        <w:rPr>
          <w:bCs/>
          <w:u w:val="single"/>
          <w:lang w:val="ru-RU"/>
        </w:rPr>
        <w:t>СЭР</w:t>
      </w:r>
      <w:r>
        <w:rPr>
          <w:rFonts w:hint="default"/>
          <w:bCs/>
          <w:u w:val="single"/>
          <w:lang w:val="ru-RU"/>
        </w:rPr>
        <w:t>)</w:t>
      </w:r>
    </w:p>
    <w:p>
      <w:pPr>
        <w:widowControl w:val="0"/>
        <w:autoSpaceDE w:val="0"/>
        <w:autoSpaceDN w:val="0"/>
        <w:adjustRightInd w:val="0"/>
        <w:ind w:firstLine="708"/>
        <w:jc w:val="both"/>
        <w:rPr>
          <w:bCs/>
          <w:u w:val="single"/>
        </w:rPr>
      </w:pPr>
      <w:r>
        <w:rPr>
          <w:bCs/>
        </w:rPr>
        <w:t xml:space="preserve">1.2. Сведения об органах администрации Нижнеилимского муниципального района - соисполнителях: </w:t>
      </w:r>
      <w:r>
        <w:rPr>
          <w:bCs/>
          <w:u w:val="single"/>
        </w:rPr>
        <w:t>Отсутствуют</w:t>
      </w:r>
    </w:p>
    <w:p>
      <w:pPr>
        <w:widowControl w:val="0"/>
        <w:ind w:left="40" w:leftChars="0" w:firstLine="680" w:firstLineChars="0"/>
        <w:jc w:val="both"/>
        <w:rPr>
          <w:color w:val="000000"/>
        </w:rPr>
      </w:pPr>
      <w:r>
        <w:rPr>
          <w:bCs/>
        </w:rPr>
        <w:t xml:space="preserve">1.3. Вид и наименование проекта МНПА: </w:t>
      </w:r>
      <w:r>
        <w:rPr>
          <w:rFonts w:hint="default"/>
          <w:bCs/>
          <w:u w:val="single"/>
          <w:lang w:val="ru-RU"/>
        </w:rPr>
        <w:t>«Об утверждении Положения об инвестиционной деятельности, осуществляемой в форме капитальных вложений на территории муниципального образования «Нижнеилимский район»</w:t>
      </w:r>
    </w:p>
    <w:p>
      <w:pPr>
        <w:widowControl w:val="0"/>
        <w:autoSpaceDE w:val="0"/>
        <w:autoSpaceDN w:val="0"/>
        <w:adjustRightInd w:val="0"/>
        <w:ind w:firstLine="708"/>
        <w:jc w:val="both"/>
        <w:rPr>
          <w:bCs/>
          <w:u w:val="single"/>
        </w:rPr>
      </w:pPr>
      <w:r>
        <w:rPr>
          <w:bCs/>
        </w:rPr>
        <w:t xml:space="preserve">1.4. Краткое описание проблемы, на решение которой направлен предлагаемый способ регулирования: </w:t>
      </w:r>
      <w:r>
        <w:rPr>
          <w:rFonts w:hint="default"/>
          <w:bCs/>
          <w:u w:val="single"/>
          <w:lang w:val="ru-RU"/>
        </w:rPr>
        <w:t>определение правовых и экономисечких основ инвестиционной деятельности, осуществляемой в форме капитальных вложений, на территории муниципального образования «Нижнеилимский район», а также установление гарантий равной защиты прав, интересов и имущества субъектов инвестиционной деятельности, осуществляемой в форме капитальных вложений, форм муниципальной поддержки инвестиционной деятельности.</w:t>
      </w:r>
      <w:r>
        <w:rPr>
          <w:bCs/>
        </w:rPr>
        <w:t xml:space="preserve"> </w:t>
      </w:r>
    </w:p>
    <w:p>
      <w:pPr>
        <w:widowControl w:val="0"/>
        <w:autoSpaceDE w:val="0"/>
        <w:autoSpaceDN w:val="0"/>
        <w:adjustRightInd w:val="0"/>
        <w:ind w:firstLine="708"/>
        <w:jc w:val="both"/>
        <w:rPr>
          <w:bCs/>
        </w:rPr>
      </w:pPr>
      <w:r>
        <w:rPr>
          <w:bCs/>
        </w:rPr>
        <w:t xml:space="preserve">1.5. Основание для разработки проекта МНПА: </w:t>
      </w:r>
    </w:p>
    <w:p>
      <w:pPr>
        <w:widowControl w:val="0"/>
        <w:autoSpaceDE w:val="0"/>
        <w:autoSpaceDN w:val="0"/>
        <w:adjustRightInd w:val="0"/>
        <w:ind w:firstLine="708"/>
        <w:jc w:val="both"/>
        <w:rPr>
          <w:bCs/>
        </w:rPr>
      </w:pPr>
      <w:r>
        <w:rPr>
          <w:bCs/>
        </w:rPr>
        <w:t>Устав муниципального образования «Нижнеилимский район».</w:t>
      </w:r>
    </w:p>
    <w:p>
      <w:pPr>
        <w:widowControl w:val="0"/>
        <w:autoSpaceDE w:val="0"/>
        <w:autoSpaceDN w:val="0"/>
        <w:adjustRightInd w:val="0"/>
        <w:ind w:firstLine="708"/>
        <w:jc w:val="both"/>
        <w:rPr>
          <w:bCs/>
        </w:rPr>
      </w:pPr>
      <w:r>
        <w:rPr>
          <w:bCs/>
        </w:rPr>
        <w:t xml:space="preserve">- </w:t>
      </w:r>
      <w:r>
        <w:rPr>
          <w:bCs/>
          <w:lang w:val="ru-RU"/>
        </w:rPr>
        <w:t>Федеральный</w:t>
      </w:r>
      <w:r>
        <w:rPr>
          <w:rFonts w:hint="default"/>
          <w:bCs/>
          <w:lang w:val="ru-RU"/>
        </w:rPr>
        <w:t xml:space="preserve"> закон </w:t>
      </w:r>
      <w:r>
        <w:rPr>
          <w:bCs/>
        </w:rPr>
        <w:t xml:space="preserve">РФ от </w:t>
      </w:r>
      <w:r>
        <w:rPr>
          <w:rFonts w:hint="default"/>
          <w:bCs/>
          <w:lang w:val="ru-RU"/>
        </w:rPr>
        <w:t>25</w:t>
      </w:r>
      <w:r>
        <w:rPr>
          <w:bCs/>
        </w:rPr>
        <w:t>.0</w:t>
      </w:r>
      <w:r>
        <w:rPr>
          <w:rFonts w:hint="default"/>
          <w:bCs/>
          <w:lang w:val="ru-RU"/>
        </w:rPr>
        <w:t>2</w:t>
      </w:r>
      <w:r>
        <w:rPr>
          <w:bCs/>
        </w:rPr>
        <w:t>.</w:t>
      </w:r>
      <w:r>
        <w:rPr>
          <w:rFonts w:hint="default"/>
          <w:bCs/>
          <w:lang w:val="ru-RU"/>
        </w:rPr>
        <w:t>1999</w:t>
      </w:r>
      <w:r>
        <w:rPr>
          <w:bCs/>
        </w:rPr>
        <w:t xml:space="preserve"> г. №</w:t>
      </w:r>
      <w:r>
        <w:rPr>
          <w:rFonts w:hint="default"/>
          <w:bCs/>
          <w:lang w:val="ru-RU"/>
        </w:rPr>
        <w:t xml:space="preserve"> 39-ФЗ</w:t>
      </w:r>
      <w:r>
        <w:rPr>
          <w:bCs/>
        </w:rPr>
        <w:t xml:space="preserve"> «</w:t>
      </w:r>
      <w:r>
        <w:rPr>
          <w:bCs/>
          <w:lang w:val="ru-RU"/>
        </w:rPr>
        <w:t>Об</w:t>
      </w:r>
      <w:r>
        <w:rPr>
          <w:rFonts w:hint="default"/>
          <w:bCs/>
          <w:lang w:val="ru-RU"/>
        </w:rPr>
        <w:t xml:space="preserve"> инвестиционной деятельности в Российской Федерации, осуществляемой в форме капитальных вложений</w:t>
      </w:r>
      <w:r>
        <w:rPr>
          <w:bCs/>
        </w:rPr>
        <w:t>».</w:t>
      </w:r>
    </w:p>
    <w:p>
      <w:pPr>
        <w:widowControl w:val="0"/>
        <w:autoSpaceDE w:val="0"/>
        <w:autoSpaceDN w:val="0"/>
        <w:adjustRightInd w:val="0"/>
        <w:ind w:firstLine="708"/>
        <w:jc w:val="both"/>
        <w:rPr>
          <w:rFonts w:hint="default"/>
          <w:bCs/>
          <w:lang w:val="ru-RU"/>
        </w:rPr>
      </w:pPr>
      <w:r>
        <w:rPr>
          <w:rFonts w:hint="default"/>
          <w:bCs/>
          <w:lang w:val="ru-RU"/>
        </w:rPr>
        <w:t>- Федеральный закон от 24.07.2007 г. № 209-ФЗ «О развитии малого и среднего предпринимательства  в Российской Федерации».</w:t>
      </w:r>
    </w:p>
    <w:p>
      <w:pPr>
        <w:widowControl w:val="0"/>
        <w:autoSpaceDE w:val="0"/>
        <w:autoSpaceDN w:val="0"/>
        <w:adjustRightInd w:val="0"/>
        <w:ind w:firstLine="708"/>
        <w:jc w:val="both"/>
        <w:rPr>
          <w:bCs/>
          <w:u w:val="single"/>
        </w:rPr>
      </w:pPr>
      <w:r>
        <w:rPr>
          <w:bCs/>
        </w:rPr>
        <w:t>1.6. Краткое описание целей предлагаемого регулирования:</w:t>
      </w:r>
      <w:r>
        <w:rPr>
          <w:bCs/>
          <w:i/>
        </w:rPr>
        <w:t xml:space="preserve"> </w:t>
      </w:r>
      <w:r>
        <w:rPr>
          <w:bCs/>
          <w:u w:val="single"/>
        </w:rPr>
        <w:t>у</w:t>
      </w:r>
      <w:r>
        <w:rPr>
          <w:bCs/>
          <w:u w:val="single"/>
          <w:lang w:val="ru-RU"/>
        </w:rPr>
        <w:t>становление</w:t>
      </w:r>
      <w:r>
        <w:rPr>
          <w:rFonts w:hint="default"/>
          <w:bCs/>
          <w:u w:val="single"/>
          <w:lang w:val="ru-RU"/>
        </w:rPr>
        <w:t xml:space="preserve"> форм муниципальной поддержки инвестиционной деятельности, порядок ее оказания.</w:t>
      </w:r>
    </w:p>
    <w:p>
      <w:pPr>
        <w:widowControl w:val="0"/>
        <w:autoSpaceDE w:val="0"/>
        <w:autoSpaceDN w:val="0"/>
        <w:adjustRightInd w:val="0"/>
        <w:ind w:firstLine="708"/>
        <w:jc w:val="both"/>
        <w:rPr>
          <w:bCs/>
        </w:rPr>
      </w:pPr>
      <w:r>
        <w:rPr>
          <w:bCs/>
        </w:rPr>
        <w:t>1.7. Краткое описание предлагаемого способа регулирования:</w:t>
      </w:r>
    </w:p>
    <w:p>
      <w:pPr>
        <w:widowControl w:val="0"/>
        <w:autoSpaceDE w:val="0"/>
        <w:autoSpaceDN w:val="0"/>
        <w:adjustRightInd w:val="0"/>
        <w:ind w:firstLine="708"/>
        <w:jc w:val="both"/>
        <w:rPr>
          <w:bCs/>
          <w:u w:val="single"/>
        </w:rPr>
      </w:pPr>
      <w:r>
        <w:rPr>
          <w:bCs/>
          <w:u w:val="single"/>
        </w:rPr>
        <w:t xml:space="preserve">Настоящий проект МНПА Нижнеилимского муниципального района </w:t>
      </w:r>
      <w:r>
        <w:rPr>
          <w:rFonts w:hint="default"/>
          <w:bCs/>
          <w:u w:val="single"/>
          <w:lang w:val="ru-RU"/>
        </w:rPr>
        <w:t xml:space="preserve">устанавливает формы муниципальной поддержки инвестиционной деятельности, порядок ее оказания, направлен на поддержание и развитие инвестиционной деятельности на территории муниципального образования «Нижнеилимский район» и создание благоприятного режима для участников инвестиционной деятельности, </w:t>
      </w:r>
      <w:r>
        <w:rPr>
          <w:bCs/>
          <w:u w:val="single"/>
        </w:rPr>
        <w:t>в соответствии с</w:t>
      </w:r>
      <w:r>
        <w:rPr>
          <w:bCs/>
          <w:u w:val="single"/>
          <w:lang w:val="ru-RU"/>
        </w:rPr>
        <w:t>о</w:t>
      </w:r>
      <w:r>
        <w:rPr>
          <w:rFonts w:hint="default"/>
          <w:bCs/>
          <w:u w:val="single"/>
          <w:lang w:val="ru-RU"/>
        </w:rPr>
        <w:t xml:space="preserve"> статьей 19 Федерального закона от 25.02.1999 года № 39-ФЗ </w:t>
      </w:r>
      <w:r>
        <w:rPr>
          <w:bCs/>
        </w:rPr>
        <w:t>«</w:t>
      </w:r>
      <w:r>
        <w:rPr>
          <w:bCs/>
          <w:lang w:val="ru-RU"/>
        </w:rPr>
        <w:t>Об</w:t>
      </w:r>
      <w:r>
        <w:rPr>
          <w:rFonts w:hint="default"/>
          <w:bCs/>
          <w:lang w:val="ru-RU"/>
        </w:rPr>
        <w:t xml:space="preserve"> инвестиционной деятельности в Российской Федерации, осуществляемой в форме капитальных вложений</w:t>
      </w:r>
      <w:r>
        <w:rPr>
          <w:bCs/>
        </w:rPr>
        <w:t>»</w:t>
      </w:r>
      <w:r>
        <w:rPr>
          <w:rFonts w:hint="default"/>
          <w:bCs/>
          <w:u w:val="single"/>
          <w:lang w:val="ru-RU"/>
        </w:rPr>
        <w:t>.</w:t>
      </w:r>
      <w:r>
        <w:rPr>
          <w:bCs/>
          <w:u w:val="single"/>
        </w:rPr>
        <w:t xml:space="preserve"> </w:t>
      </w:r>
    </w:p>
    <w:p>
      <w:pPr>
        <w:widowControl w:val="0"/>
        <w:autoSpaceDE w:val="0"/>
        <w:autoSpaceDN w:val="0"/>
        <w:adjustRightInd w:val="0"/>
        <w:ind w:firstLine="708"/>
        <w:jc w:val="both"/>
        <w:rPr>
          <w:bCs/>
        </w:rPr>
      </w:pPr>
      <w:r>
        <w:rPr>
          <w:bCs/>
        </w:rPr>
        <w:t>1.8. Контактная информация исполнителя регулирующего органа:</w:t>
      </w:r>
    </w:p>
    <w:p>
      <w:pPr>
        <w:widowControl w:val="0"/>
        <w:autoSpaceDE w:val="0"/>
        <w:autoSpaceDN w:val="0"/>
        <w:adjustRightInd w:val="0"/>
        <w:ind w:left="0" w:leftChars="0" w:firstLine="480" w:firstLineChars="200"/>
        <w:jc w:val="both"/>
        <w:rPr>
          <w:rFonts w:hint="default"/>
          <w:bCs/>
          <w:u w:val="single"/>
          <w:lang w:val="ru-RU"/>
        </w:rPr>
      </w:pPr>
      <w:r>
        <w:rPr>
          <w:bCs/>
        </w:rPr>
        <w:t xml:space="preserve">Ф.И.О.: </w:t>
      </w:r>
      <w:r>
        <w:rPr>
          <w:bCs/>
          <w:u w:val="single"/>
        </w:rPr>
        <w:t>С</w:t>
      </w:r>
      <w:r>
        <w:rPr>
          <w:bCs/>
          <w:u w:val="single"/>
          <w:lang w:val="ru-RU"/>
        </w:rPr>
        <w:t>тельмах</w:t>
      </w:r>
      <w:r>
        <w:rPr>
          <w:rFonts w:hint="default"/>
          <w:bCs/>
          <w:u w:val="single"/>
          <w:lang w:val="ru-RU"/>
        </w:rPr>
        <w:t xml:space="preserve"> Татьяна Сергеевна</w:t>
      </w:r>
    </w:p>
    <w:p>
      <w:pPr>
        <w:widowControl w:val="0"/>
        <w:autoSpaceDE w:val="0"/>
        <w:autoSpaceDN w:val="0"/>
        <w:adjustRightInd w:val="0"/>
        <w:ind w:left="0" w:leftChars="0" w:firstLine="480" w:firstLineChars="200"/>
        <w:jc w:val="both"/>
        <w:rPr>
          <w:bCs/>
          <w:u w:val="single"/>
        </w:rPr>
      </w:pPr>
      <w:r>
        <w:rPr>
          <w:bCs/>
        </w:rPr>
        <w:t xml:space="preserve">Должность: </w:t>
      </w:r>
      <w:r>
        <w:rPr>
          <w:bCs/>
          <w:u w:val="single"/>
        </w:rPr>
        <w:t>Главный специалист</w:t>
      </w:r>
      <w:r>
        <w:rPr>
          <w:rFonts w:hint="default"/>
          <w:bCs/>
          <w:u w:val="single"/>
          <w:lang w:val="ru-RU"/>
        </w:rPr>
        <w:t xml:space="preserve"> по инвестиционному развитию отдела </w:t>
      </w:r>
      <w:r>
        <w:rPr>
          <w:bCs/>
          <w:u w:val="single"/>
          <w:lang w:val="ru-RU"/>
        </w:rPr>
        <w:t>социально</w:t>
      </w:r>
      <w:r>
        <w:rPr>
          <w:rFonts w:hint="default"/>
          <w:bCs/>
          <w:u w:val="single"/>
          <w:lang w:val="ru-RU"/>
        </w:rPr>
        <w:t>-экономического развития</w:t>
      </w:r>
      <w:r>
        <w:rPr>
          <w:bCs/>
          <w:u w:val="single"/>
        </w:rPr>
        <w:t xml:space="preserve"> </w:t>
      </w:r>
      <w:r>
        <w:rPr>
          <w:bCs/>
          <w:u w:val="single"/>
          <w:lang w:val="ru-RU"/>
        </w:rPr>
        <w:t>администрации</w:t>
      </w:r>
      <w:r>
        <w:rPr>
          <w:rFonts w:hint="default"/>
          <w:bCs/>
          <w:u w:val="single"/>
          <w:lang w:val="ru-RU"/>
        </w:rPr>
        <w:t xml:space="preserve"> Нижнеилимского муниципального района</w:t>
      </w:r>
    </w:p>
    <w:p>
      <w:pPr>
        <w:widowControl w:val="0"/>
        <w:autoSpaceDE w:val="0"/>
        <w:autoSpaceDN w:val="0"/>
        <w:adjustRightInd w:val="0"/>
        <w:jc w:val="both"/>
        <w:rPr>
          <w:bCs/>
          <w:u w:val="single"/>
        </w:rPr>
      </w:pPr>
      <w:r>
        <w:rPr>
          <w:bCs/>
        </w:rPr>
        <w:t xml:space="preserve">Контактные телефоны: </w:t>
      </w:r>
      <w:r>
        <w:rPr>
          <w:bCs/>
          <w:u w:val="single"/>
        </w:rPr>
        <w:t>8(39566)</w:t>
      </w:r>
      <w:r>
        <w:rPr>
          <w:rFonts w:hint="default"/>
          <w:bCs/>
          <w:u w:val="single"/>
          <w:lang w:val="ru-RU"/>
        </w:rPr>
        <w:t xml:space="preserve"> </w:t>
      </w:r>
      <w:r>
        <w:rPr>
          <w:bCs/>
          <w:u w:val="single"/>
        </w:rPr>
        <w:t>3-</w:t>
      </w:r>
      <w:r>
        <w:rPr>
          <w:rFonts w:hint="default"/>
          <w:bCs/>
          <w:u w:val="single"/>
          <w:lang w:val="ru-RU"/>
        </w:rPr>
        <w:t>00</w:t>
      </w:r>
      <w:r>
        <w:rPr>
          <w:bCs/>
          <w:u w:val="single"/>
        </w:rPr>
        <w:t>-</w:t>
      </w:r>
      <w:r>
        <w:rPr>
          <w:rFonts w:hint="default"/>
          <w:bCs/>
          <w:u w:val="single"/>
          <w:lang w:val="ru-RU"/>
        </w:rPr>
        <w:t>94</w:t>
      </w:r>
      <w:r>
        <w:rPr>
          <w:bCs/>
          <w:u w:val="single"/>
        </w:rPr>
        <w:t xml:space="preserve">    </w:t>
      </w:r>
    </w:p>
    <w:p>
      <w:pPr>
        <w:widowControl w:val="0"/>
        <w:autoSpaceDE w:val="0"/>
        <w:autoSpaceDN w:val="0"/>
        <w:adjustRightInd w:val="0"/>
        <w:jc w:val="both"/>
        <w:rPr>
          <w:bCs/>
          <w:u w:val="single"/>
        </w:rPr>
      </w:pPr>
      <w:r>
        <w:rPr>
          <w:bCs/>
        </w:rPr>
        <w:t xml:space="preserve">Адрес электронной почты: </w:t>
      </w:r>
      <w:r>
        <w:rPr>
          <w:rFonts w:hint="default"/>
          <w:u w:val="single"/>
          <w:lang w:val="en-US"/>
        </w:rPr>
        <w:t>economilim@inbox.ru</w:t>
      </w:r>
    </w:p>
    <w:p>
      <w:pPr>
        <w:widowControl w:val="0"/>
        <w:autoSpaceDE w:val="0"/>
        <w:autoSpaceDN w:val="0"/>
        <w:adjustRightInd w:val="0"/>
        <w:jc w:val="center"/>
        <w:rPr>
          <w:b/>
          <w:bCs/>
        </w:rPr>
      </w:pPr>
    </w:p>
    <w:p>
      <w:pPr>
        <w:widowControl w:val="0"/>
        <w:autoSpaceDE w:val="0"/>
        <w:autoSpaceDN w:val="0"/>
        <w:adjustRightInd w:val="0"/>
        <w:jc w:val="center"/>
        <w:rPr>
          <w:b/>
          <w:bCs/>
        </w:rPr>
      </w:pPr>
      <w:r>
        <w:rPr>
          <w:b/>
          <w:bCs/>
        </w:rPr>
        <w:t>2. Описание проблемы, на решение которой направлен предлагаемый способ  регулирования, оценка негативных последствий, возникающих в связи с наличием рассматриваемой проблемы</w:t>
      </w:r>
    </w:p>
    <w:p>
      <w:pPr>
        <w:widowControl w:val="0"/>
        <w:autoSpaceDE w:val="0"/>
        <w:autoSpaceDN w:val="0"/>
        <w:adjustRightInd w:val="0"/>
        <w:ind w:firstLine="708"/>
        <w:jc w:val="both"/>
        <w:rPr>
          <w:bCs/>
        </w:rPr>
      </w:pPr>
      <w:r>
        <w:rPr>
          <w:bCs/>
        </w:rPr>
        <w:t xml:space="preserve">2.1. Описание проблемы, на решение которой направлен предлагаемый способ регулирования, условий и факторов ее существования: </w:t>
      </w:r>
    </w:p>
    <w:p>
      <w:pPr>
        <w:widowControl w:val="0"/>
        <w:autoSpaceDE w:val="0"/>
        <w:autoSpaceDN w:val="0"/>
        <w:adjustRightInd w:val="0"/>
        <w:ind w:firstLine="708"/>
        <w:jc w:val="both"/>
        <w:rPr>
          <w:rFonts w:hint="default"/>
          <w:bCs/>
          <w:lang w:val="ru-RU"/>
        </w:rPr>
      </w:pPr>
      <w:r>
        <w:rPr>
          <w:bCs/>
          <w:u w:val="single"/>
        </w:rPr>
        <w:t xml:space="preserve">Требуется </w:t>
      </w:r>
      <w:r>
        <w:rPr>
          <w:rFonts w:hint="default"/>
          <w:bCs/>
          <w:u w:val="single"/>
          <w:lang w:val="ru-RU"/>
        </w:rPr>
        <w:t>р</w:t>
      </w:r>
      <w:r>
        <w:rPr>
          <w:u w:val="single"/>
          <w:lang w:val="ru-RU"/>
        </w:rPr>
        <w:t>егулирование</w:t>
      </w:r>
      <w:r>
        <w:rPr>
          <w:rFonts w:hint="default"/>
          <w:u w:val="single"/>
          <w:lang w:val="ru-RU"/>
        </w:rPr>
        <w:t xml:space="preserve"> отношений, возникающих в связи с осуществлением инвестиционной деятельности на территории муниципального образования «Нижнеилимский район», отсутствие НПА, регулирующего отношения муниципального образования «Нижнеилимский район» и потенциальных инвесторов по вопросам поддержки и развития инвестиционной деятельности.</w:t>
      </w:r>
    </w:p>
    <w:p>
      <w:pPr>
        <w:widowControl w:val="0"/>
        <w:autoSpaceDE w:val="0"/>
        <w:autoSpaceDN w:val="0"/>
        <w:adjustRightInd w:val="0"/>
        <w:ind w:firstLine="708"/>
        <w:jc w:val="both"/>
        <w:rPr>
          <w:bCs/>
        </w:rPr>
      </w:pPr>
      <w:r>
        <w:rPr>
          <w:bCs/>
        </w:rPr>
        <w:t>2.2. Негативные последствия, возникающие в связи с наличием проблемы:</w:t>
      </w:r>
    </w:p>
    <w:p>
      <w:pPr>
        <w:widowControl w:val="0"/>
        <w:autoSpaceDE w:val="0"/>
        <w:autoSpaceDN w:val="0"/>
        <w:adjustRightInd w:val="0"/>
        <w:ind w:firstLine="708"/>
        <w:jc w:val="both"/>
        <w:rPr>
          <w:rFonts w:hint="default"/>
          <w:u w:val="single"/>
          <w:lang w:val="ru-RU"/>
        </w:rPr>
      </w:pPr>
      <w:r>
        <w:rPr>
          <w:bCs/>
          <w:u w:val="single"/>
        </w:rPr>
        <w:t>В случае отсутствия утверждени</w:t>
      </w:r>
      <w:r>
        <w:rPr>
          <w:bCs/>
          <w:u w:val="single"/>
          <w:lang w:val="ru-RU"/>
        </w:rPr>
        <w:t>я</w:t>
      </w:r>
      <w:r>
        <w:rPr>
          <w:rFonts w:hint="default"/>
          <w:bCs/>
          <w:u w:val="single"/>
          <w:lang w:val="ru-RU"/>
        </w:rPr>
        <w:t xml:space="preserve"> форм муниципальной поддержки со стороны муниципального образования «Нижнеилимский район», не возникнет возможностей, обуславливающих инвестиционное развитие, инвестиционную активность, в следствие чего, инвестиционная привлекательность муниципального образования «Нижнеилимский район» будет расцениваться как низкая</w:t>
      </w:r>
      <w:r>
        <w:rPr>
          <w:rFonts w:hint="default"/>
          <w:u w:val="single"/>
          <w:lang w:val="ru-RU"/>
        </w:rPr>
        <w:t>.</w:t>
      </w:r>
    </w:p>
    <w:p>
      <w:pPr>
        <w:widowControl w:val="0"/>
        <w:autoSpaceDE w:val="0"/>
        <w:autoSpaceDN w:val="0"/>
        <w:adjustRightInd w:val="0"/>
        <w:ind w:firstLine="708"/>
        <w:jc w:val="both"/>
        <w:rPr>
          <w:bCs/>
        </w:rPr>
      </w:pPr>
      <w:r>
        <w:rPr>
          <w:bCs/>
        </w:rPr>
        <w:t xml:space="preserve">2.3.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 </w:t>
      </w:r>
    </w:p>
    <w:p>
      <w:pPr>
        <w:widowControl w:val="0"/>
        <w:autoSpaceDE w:val="0"/>
        <w:autoSpaceDN w:val="0"/>
        <w:adjustRightInd w:val="0"/>
        <w:ind w:firstLine="708"/>
        <w:jc w:val="both"/>
        <w:rPr>
          <w:rFonts w:hint="default"/>
          <w:bCs/>
          <w:u w:val="single"/>
          <w:lang w:val="ru-RU"/>
        </w:rPr>
      </w:pPr>
      <w:r>
        <w:rPr>
          <w:bCs/>
          <w:u w:val="single"/>
        </w:rPr>
        <w:t xml:space="preserve">Подготовка МНПА </w:t>
      </w:r>
      <w:r>
        <w:rPr>
          <w:rFonts w:hint="default"/>
          <w:bCs/>
          <w:u w:val="single"/>
          <w:lang w:val="ru-RU"/>
        </w:rPr>
        <w:t>«Об утверждении Положения об инвестиционной деятельности, осуществляемой в форме капитальных вложений на территории муниципального образования «Нижнеилимский район».</w:t>
      </w:r>
    </w:p>
    <w:p>
      <w:pPr>
        <w:widowControl w:val="0"/>
        <w:autoSpaceDE w:val="0"/>
        <w:autoSpaceDN w:val="0"/>
        <w:adjustRightInd w:val="0"/>
        <w:ind w:firstLine="708"/>
        <w:jc w:val="both"/>
        <w:rPr>
          <w:bCs/>
        </w:rPr>
      </w:pPr>
      <w:r>
        <w:rPr>
          <w:bCs/>
        </w:rPr>
        <w:t xml:space="preserve">2.4. Описание условий, при которых проблема может быть решена в целом без вмешательства со стороны органов местного самоуправления: </w:t>
      </w:r>
      <w:r>
        <w:rPr>
          <w:bCs/>
          <w:u w:val="single"/>
        </w:rPr>
        <w:t>отсутствуют.</w:t>
      </w:r>
    </w:p>
    <w:p>
      <w:pPr>
        <w:widowControl w:val="0"/>
        <w:autoSpaceDE w:val="0"/>
        <w:autoSpaceDN w:val="0"/>
        <w:adjustRightInd w:val="0"/>
        <w:ind w:firstLine="708"/>
        <w:jc w:val="both"/>
        <w:rPr>
          <w:bCs/>
        </w:rPr>
      </w:pPr>
      <w:r>
        <w:rPr>
          <w:bCs/>
        </w:rPr>
        <w:t xml:space="preserve">2.5. Источники данных: </w:t>
      </w:r>
    </w:p>
    <w:p>
      <w:pPr>
        <w:widowControl w:val="0"/>
        <w:autoSpaceDE w:val="0"/>
        <w:autoSpaceDN w:val="0"/>
        <w:adjustRightInd w:val="0"/>
        <w:ind w:firstLine="708"/>
        <w:jc w:val="both"/>
        <w:rPr>
          <w:bCs/>
        </w:rPr>
      </w:pPr>
      <w:r>
        <w:rPr>
          <w:bCs/>
        </w:rPr>
        <w:t xml:space="preserve">- </w:t>
      </w:r>
      <w:r>
        <w:rPr>
          <w:bCs/>
          <w:lang w:val="ru-RU"/>
        </w:rPr>
        <w:t>Федеральный</w:t>
      </w:r>
      <w:r>
        <w:rPr>
          <w:rFonts w:hint="default"/>
          <w:bCs/>
          <w:lang w:val="ru-RU"/>
        </w:rPr>
        <w:t xml:space="preserve"> закон </w:t>
      </w:r>
      <w:r>
        <w:rPr>
          <w:bCs/>
        </w:rPr>
        <w:t xml:space="preserve">РФ от </w:t>
      </w:r>
      <w:r>
        <w:rPr>
          <w:rFonts w:hint="default"/>
          <w:bCs/>
          <w:lang w:val="ru-RU"/>
        </w:rPr>
        <w:t>25</w:t>
      </w:r>
      <w:r>
        <w:rPr>
          <w:bCs/>
        </w:rPr>
        <w:t>.0</w:t>
      </w:r>
      <w:r>
        <w:rPr>
          <w:rFonts w:hint="default"/>
          <w:bCs/>
          <w:lang w:val="ru-RU"/>
        </w:rPr>
        <w:t>2</w:t>
      </w:r>
      <w:r>
        <w:rPr>
          <w:bCs/>
        </w:rPr>
        <w:t>.</w:t>
      </w:r>
      <w:r>
        <w:rPr>
          <w:rFonts w:hint="default"/>
          <w:bCs/>
          <w:lang w:val="ru-RU"/>
        </w:rPr>
        <w:t>1999</w:t>
      </w:r>
      <w:r>
        <w:rPr>
          <w:bCs/>
        </w:rPr>
        <w:t xml:space="preserve"> г. №</w:t>
      </w:r>
      <w:r>
        <w:rPr>
          <w:rFonts w:hint="default"/>
          <w:bCs/>
          <w:lang w:val="ru-RU"/>
        </w:rPr>
        <w:t xml:space="preserve"> 39-ФЗ</w:t>
      </w:r>
      <w:r>
        <w:rPr>
          <w:bCs/>
        </w:rPr>
        <w:t xml:space="preserve"> «</w:t>
      </w:r>
      <w:r>
        <w:rPr>
          <w:bCs/>
          <w:lang w:val="ru-RU"/>
        </w:rPr>
        <w:t>Об</w:t>
      </w:r>
      <w:r>
        <w:rPr>
          <w:rFonts w:hint="default"/>
          <w:bCs/>
          <w:lang w:val="ru-RU"/>
        </w:rPr>
        <w:t xml:space="preserve"> инвестиционной деятельности в Российской Федерации, осуществляемой в форме капитальных вложений</w:t>
      </w:r>
      <w:r>
        <w:rPr>
          <w:bCs/>
        </w:rPr>
        <w:t>».</w:t>
      </w:r>
    </w:p>
    <w:p>
      <w:pPr>
        <w:widowControl w:val="0"/>
        <w:autoSpaceDE w:val="0"/>
        <w:autoSpaceDN w:val="0"/>
        <w:adjustRightInd w:val="0"/>
        <w:ind w:firstLine="708"/>
        <w:jc w:val="both"/>
        <w:rPr>
          <w:bCs/>
        </w:rPr>
      </w:pPr>
      <w:r>
        <w:rPr>
          <w:rFonts w:hint="default"/>
          <w:bCs/>
        </w:rPr>
        <w:t>- Федеральный закон от 24.07.2007 г. № 209-ФЗ «О развитии малого и среднего предпринимательства  в Российской Федерации».</w:t>
      </w:r>
    </w:p>
    <w:p>
      <w:pPr>
        <w:widowControl w:val="0"/>
        <w:autoSpaceDE w:val="0"/>
        <w:autoSpaceDN w:val="0"/>
        <w:adjustRightInd w:val="0"/>
        <w:ind w:firstLine="708"/>
        <w:jc w:val="both"/>
        <w:rPr>
          <w:bCs/>
          <w:u w:val="single"/>
        </w:rPr>
      </w:pPr>
      <w:r>
        <w:rPr>
          <w:bCs/>
        </w:rPr>
        <w:t>2.6. Иная информация о проблеме:</w:t>
      </w:r>
      <w:r>
        <w:rPr>
          <w:b/>
          <w:bCs/>
        </w:rPr>
        <w:t xml:space="preserve"> </w:t>
      </w:r>
      <w:r>
        <w:rPr>
          <w:bCs/>
          <w:u w:val="single"/>
        </w:rPr>
        <w:t xml:space="preserve">Отсутствует. </w:t>
      </w:r>
    </w:p>
    <w:p>
      <w:pPr>
        <w:widowControl w:val="0"/>
        <w:autoSpaceDE w:val="0"/>
        <w:autoSpaceDN w:val="0"/>
        <w:adjustRightInd w:val="0"/>
        <w:jc w:val="both"/>
        <w:rPr>
          <w:b/>
          <w:bCs/>
        </w:rPr>
      </w:pPr>
    </w:p>
    <w:p>
      <w:pPr>
        <w:widowControl w:val="0"/>
        <w:autoSpaceDE w:val="0"/>
        <w:autoSpaceDN w:val="0"/>
        <w:adjustRightInd w:val="0"/>
        <w:jc w:val="center"/>
        <w:rPr>
          <w:b/>
          <w:bCs/>
        </w:rPr>
      </w:pPr>
      <w:r>
        <w:rPr>
          <w:b/>
          <w:bCs/>
        </w:rPr>
        <w:t>3. Анализ опыта органов местного самоуправления других  муниципальных образований в соответствующих сферах</w:t>
      </w:r>
    </w:p>
    <w:p>
      <w:pPr>
        <w:widowControl w:val="0"/>
        <w:autoSpaceDE w:val="0"/>
        <w:autoSpaceDN w:val="0"/>
        <w:adjustRightInd w:val="0"/>
        <w:ind w:firstLine="708"/>
        <w:jc w:val="both"/>
        <w:rPr>
          <w:rFonts w:hint="default"/>
          <w:u w:val="single"/>
        </w:rPr>
      </w:pPr>
      <w:r>
        <w:rPr>
          <w:bCs/>
        </w:rPr>
        <w:t>3.1. Опыт органов местного самоуправления других муниципальных образований в соответствующих сферах деятельности:</w:t>
      </w:r>
      <w:r>
        <w:rPr>
          <w:b/>
          <w:bCs/>
        </w:rPr>
        <w:t xml:space="preserve"> </w:t>
      </w:r>
      <w:r>
        <w:rPr>
          <w:rFonts w:hint="default"/>
          <w:u w:val="single"/>
        </w:rPr>
        <w:t xml:space="preserve">Постановление от </w:t>
      </w:r>
      <w:r>
        <w:rPr>
          <w:rFonts w:hint="default"/>
          <w:u w:val="single"/>
          <w:lang w:val="ru-RU"/>
        </w:rPr>
        <w:t>27.12</w:t>
      </w:r>
      <w:r>
        <w:rPr>
          <w:rFonts w:hint="default"/>
          <w:u w:val="single"/>
        </w:rPr>
        <w:t xml:space="preserve">.2021 № 110-37-1511-21 </w:t>
      </w:r>
      <w:bookmarkStart w:id="1" w:name="_GoBack"/>
      <w:bookmarkEnd w:id="1"/>
      <w:r>
        <w:rPr>
          <w:rFonts w:hint="default"/>
          <w:u w:val="single"/>
        </w:rPr>
        <w:t>«Об</w:t>
      </w:r>
      <w:r>
        <w:rPr>
          <w:rFonts w:hint="default"/>
          <w:u w:val="single"/>
          <w:lang w:val="ru-RU"/>
        </w:rPr>
        <w:t xml:space="preserve"> </w:t>
      </w:r>
      <w:r>
        <w:rPr>
          <w:rFonts w:hint="default"/>
          <w:u w:val="single"/>
        </w:rPr>
        <w:t>утверждении</w:t>
      </w:r>
      <w:r>
        <w:rPr>
          <w:rFonts w:hint="default"/>
          <w:u w:val="single"/>
          <w:lang w:val="ru-RU"/>
        </w:rPr>
        <w:t xml:space="preserve"> </w:t>
      </w:r>
      <w:r>
        <w:rPr>
          <w:rFonts w:hint="default"/>
          <w:u w:val="single"/>
        </w:rPr>
        <w:t>Положения</w:t>
      </w:r>
      <w:r>
        <w:rPr>
          <w:rFonts w:hint="default"/>
          <w:u w:val="single"/>
          <w:lang w:val="ru-RU"/>
        </w:rPr>
        <w:t xml:space="preserve"> </w:t>
      </w:r>
      <w:r>
        <w:rPr>
          <w:rFonts w:hint="default"/>
          <w:u w:val="single"/>
        </w:rPr>
        <w:t>муниципальной поддержке инвестиционной</w:t>
      </w:r>
      <w:r>
        <w:rPr>
          <w:rFonts w:hint="default"/>
          <w:u w:val="single"/>
          <w:lang w:val="ru-RU"/>
        </w:rPr>
        <w:t xml:space="preserve"> </w:t>
      </w:r>
      <w:r>
        <w:rPr>
          <w:rFonts w:hint="default"/>
          <w:u w:val="single"/>
        </w:rPr>
        <w:t>деятельности на территории городского</w:t>
      </w:r>
      <w:r>
        <w:rPr>
          <w:rFonts w:hint="default"/>
          <w:u w:val="single"/>
          <w:lang w:val="ru-RU"/>
        </w:rPr>
        <w:t xml:space="preserve"> </w:t>
      </w:r>
      <w:r>
        <w:rPr>
          <w:rFonts w:hint="default"/>
          <w:u w:val="single"/>
        </w:rPr>
        <w:t>округа муниципального образования «город</w:t>
      </w:r>
      <w:r>
        <w:rPr>
          <w:rFonts w:hint="default"/>
          <w:u w:val="single"/>
          <w:lang w:val="ru-RU"/>
        </w:rPr>
        <w:t xml:space="preserve"> </w:t>
      </w:r>
      <w:r>
        <w:rPr>
          <w:rFonts w:hint="default"/>
          <w:u w:val="single"/>
        </w:rPr>
        <w:t>Саянск»</w:t>
      </w:r>
    </w:p>
    <w:p>
      <w:pPr>
        <w:widowControl w:val="0"/>
        <w:autoSpaceDE w:val="0"/>
        <w:autoSpaceDN w:val="0"/>
        <w:adjustRightInd w:val="0"/>
        <w:ind w:firstLine="708"/>
        <w:jc w:val="both"/>
        <w:rPr>
          <w:rFonts w:hint="default"/>
          <w:bCs/>
          <w:lang w:val="ru-RU"/>
        </w:rPr>
      </w:pPr>
      <w:r>
        <w:rPr>
          <w:bCs/>
        </w:rPr>
        <w:t xml:space="preserve">3.2. Источники данных: </w:t>
      </w:r>
      <w:r>
        <w:rPr>
          <w:u w:val="single"/>
        </w:rPr>
        <w:t xml:space="preserve">Правовая система Консультант Плюс, информационно-телекоммуникационная сеть «Интернет», </w:t>
      </w:r>
      <w:r>
        <w:rPr>
          <w:bCs/>
          <w:lang w:val="ru-RU"/>
        </w:rPr>
        <w:t>Федеральный</w:t>
      </w:r>
      <w:r>
        <w:rPr>
          <w:rFonts w:hint="default"/>
          <w:bCs/>
          <w:lang w:val="ru-RU"/>
        </w:rPr>
        <w:t xml:space="preserve"> закон </w:t>
      </w:r>
      <w:r>
        <w:rPr>
          <w:bCs/>
        </w:rPr>
        <w:t xml:space="preserve">РФ от </w:t>
      </w:r>
      <w:r>
        <w:rPr>
          <w:rFonts w:hint="default"/>
          <w:bCs/>
          <w:lang w:val="ru-RU"/>
        </w:rPr>
        <w:t>25</w:t>
      </w:r>
      <w:r>
        <w:rPr>
          <w:bCs/>
        </w:rPr>
        <w:t>.0</w:t>
      </w:r>
      <w:r>
        <w:rPr>
          <w:rFonts w:hint="default"/>
          <w:bCs/>
          <w:lang w:val="ru-RU"/>
        </w:rPr>
        <w:t>2</w:t>
      </w:r>
      <w:r>
        <w:rPr>
          <w:bCs/>
        </w:rPr>
        <w:t>.</w:t>
      </w:r>
      <w:r>
        <w:rPr>
          <w:rFonts w:hint="default"/>
          <w:bCs/>
          <w:lang w:val="ru-RU"/>
        </w:rPr>
        <w:t>1999</w:t>
      </w:r>
      <w:r>
        <w:rPr>
          <w:bCs/>
        </w:rPr>
        <w:t xml:space="preserve"> г. №</w:t>
      </w:r>
      <w:r>
        <w:rPr>
          <w:rFonts w:hint="default"/>
          <w:bCs/>
          <w:lang w:val="ru-RU"/>
        </w:rPr>
        <w:t xml:space="preserve"> 39-ФЗ</w:t>
      </w:r>
      <w:r>
        <w:rPr>
          <w:bCs/>
        </w:rPr>
        <w:t xml:space="preserve"> «</w:t>
      </w:r>
      <w:r>
        <w:rPr>
          <w:bCs/>
          <w:lang w:val="ru-RU"/>
        </w:rPr>
        <w:t>Об</w:t>
      </w:r>
      <w:r>
        <w:rPr>
          <w:rFonts w:hint="default"/>
          <w:bCs/>
          <w:lang w:val="ru-RU"/>
        </w:rPr>
        <w:t xml:space="preserve"> инвестиционной деятельности в Российской Федерации, осуществляемой в форме капитальных вложений</w:t>
      </w:r>
      <w:r>
        <w:rPr>
          <w:bCs/>
        </w:rPr>
        <w:t>»</w:t>
      </w:r>
      <w:r>
        <w:rPr>
          <w:rFonts w:hint="default"/>
          <w:bCs/>
          <w:lang w:val="ru-RU"/>
        </w:rPr>
        <w:t xml:space="preserve">, </w:t>
      </w:r>
      <w:r>
        <w:rPr>
          <w:rFonts w:hint="default"/>
          <w:bCs/>
        </w:rPr>
        <w:t>Федеральный закон от 24.07.2007 г. № 209-ФЗ «О развитии малого и среднего предпринимательства  в Российской Федерации»</w:t>
      </w:r>
      <w:r>
        <w:rPr>
          <w:rFonts w:hint="default"/>
          <w:bCs/>
          <w:lang w:val="ru-RU"/>
        </w:rPr>
        <w:t>.</w:t>
      </w:r>
    </w:p>
    <w:p>
      <w:pPr>
        <w:widowControl w:val="0"/>
        <w:autoSpaceDE w:val="0"/>
        <w:autoSpaceDN w:val="0"/>
        <w:adjustRightInd w:val="0"/>
        <w:ind w:firstLine="708"/>
        <w:jc w:val="both"/>
        <w:rPr>
          <w:rFonts w:hint="default"/>
          <w:bCs/>
          <w:lang w:val="ru-RU"/>
        </w:rPr>
      </w:pPr>
    </w:p>
    <w:p>
      <w:pPr>
        <w:widowControl w:val="0"/>
        <w:numPr>
          <w:ilvl w:val="0"/>
          <w:numId w:val="1"/>
        </w:numPr>
        <w:autoSpaceDE w:val="0"/>
        <w:autoSpaceDN w:val="0"/>
        <w:adjustRightInd w:val="0"/>
        <w:jc w:val="center"/>
        <w:rPr>
          <w:b/>
          <w:bCs/>
        </w:rPr>
      </w:pPr>
      <w:r>
        <w:rPr>
          <w:b/>
          <w:bCs/>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Думы Нижнеилимского муниципального района, администрации Нижнеилимского муниципального района</w:t>
      </w:r>
    </w:p>
    <w:p>
      <w:pPr>
        <w:widowControl w:val="0"/>
        <w:autoSpaceDE w:val="0"/>
        <w:autoSpaceDN w:val="0"/>
        <w:adjustRightInd w:val="0"/>
        <w:ind w:firstLine="708"/>
        <w:jc w:val="both"/>
        <w:rPr>
          <w:bCs/>
        </w:rPr>
      </w:pPr>
      <w:r>
        <w:rPr>
          <w:bCs/>
        </w:rPr>
        <w:t xml:space="preserve">4.1. Цели и установленные сроки их достижения предлагаемого регулирования: </w:t>
      </w:r>
    </w:p>
    <w:tbl>
      <w:tblPr>
        <w:tblStyle w:val="4"/>
        <w:tblpPr w:leftFromText="180" w:rightFromText="180" w:vertAnchor="text" w:horzAnchor="page" w:tblpX="1931" w:tblpY="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3"/>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5813" w:type="dxa"/>
          </w:tcPr>
          <w:p>
            <w:pPr>
              <w:widowControl w:val="0"/>
              <w:autoSpaceDE w:val="0"/>
              <w:autoSpaceDN w:val="0"/>
              <w:adjustRightInd w:val="0"/>
              <w:ind w:firstLine="600" w:firstLineChars="250"/>
              <w:jc w:val="both"/>
              <w:rPr>
                <w:bCs/>
                <w:u w:val="single"/>
              </w:rPr>
            </w:pPr>
            <w:r>
              <w:rPr>
                <w:u w:val="single"/>
              </w:rPr>
              <w:t>1.</w:t>
            </w:r>
            <w:r>
              <w:rPr>
                <w:rFonts w:hint="default"/>
                <w:u w:val="single"/>
                <w:lang w:val="ru-RU"/>
              </w:rPr>
              <w:t xml:space="preserve"> </w:t>
            </w:r>
            <w:r>
              <w:rPr>
                <w:bCs/>
                <w:u w:val="single"/>
                <w:lang w:val="ru-RU"/>
              </w:rPr>
              <w:t>У</w:t>
            </w:r>
            <w:r>
              <w:rPr>
                <w:rFonts w:hint="default"/>
                <w:bCs/>
                <w:u w:val="single"/>
                <w:lang w:val="ru-RU"/>
              </w:rPr>
              <w:t>тверждение Положения об инвестиционной деятельности, осуществляемой в форме капитальных вложений на территории муниципального образования «Нижнеилимский район»</w:t>
            </w:r>
          </w:p>
        </w:tc>
        <w:tc>
          <w:tcPr>
            <w:tcW w:w="3471" w:type="dxa"/>
            <w:shd w:val="clear" w:color="auto" w:fill="auto"/>
          </w:tcPr>
          <w:p>
            <w:pPr>
              <w:spacing w:line="276" w:lineRule="auto"/>
              <w:jc w:val="center"/>
              <w:rPr>
                <w:bCs/>
                <w:u w:val="single"/>
              </w:rPr>
            </w:pPr>
            <w:r>
              <w:rPr>
                <w:bCs/>
                <w:u w:val="single"/>
              </w:rPr>
              <w:t>С момента вступления МНПА в законную силу</w:t>
            </w:r>
          </w:p>
        </w:tc>
      </w:tr>
    </w:tbl>
    <w:p>
      <w:pPr>
        <w:widowControl w:val="0"/>
        <w:autoSpaceDE w:val="0"/>
        <w:autoSpaceDN w:val="0"/>
        <w:adjustRightInd w:val="0"/>
        <w:ind w:firstLine="709"/>
        <w:jc w:val="both"/>
        <w:rPr>
          <w:bCs/>
        </w:rPr>
      </w:pPr>
      <w:r>
        <w:rPr>
          <w:bCs/>
        </w:rPr>
        <w:t>4.2.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Думы Нижнеилимского муниципального района, администрации Нижнеилимского муниципального района:</w:t>
      </w:r>
    </w:p>
    <w:p>
      <w:pPr>
        <w:autoSpaceDE w:val="0"/>
        <w:autoSpaceDN w:val="0"/>
        <w:adjustRightInd w:val="0"/>
        <w:ind w:firstLine="360"/>
        <w:jc w:val="both"/>
      </w:pPr>
      <w:r>
        <w:t>1) Конституция Российской Федерации;</w:t>
      </w:r>
    </w:p>
    <w:p>
      <w:pPr>
        <w:widowControl w:val="0"/>
        <w:autoSpaceDE w:val="0"/>
        <w:autoSpaceDN w:val="0"/>
        <w:adjustRightInd w:val="0"/>
        <w:ind w:firstLine="360" w:firstLineChars="150"/>
        <w:jc w:val="both"/>
        <w:rPr>
          <w:rFonts w:hint="default"/>
          <w:bCs/>
          <w:lang w:val="ru-RU"/>
        </w:rPr>
      </w:pPr>
      <w:r>
        <w:t xml:space="preserve">2) </w:t>
      </w:r>
      <w:r>
        <w:rPr>
          <w:rFonts w:hint="default"/>
          <w:bCs/>
          <w:lang w:val="ru-RU"/>
        </w:rPr>
        <w:t xml:space="preserve"> Федеральный закон РФ от 25.02.1999 г. № 39-ФЗ «Об инвестиционной деятельности в Российской Федерации, осуществляемой в форме капитальных вложений»;</w:t>
      </w:r>
    </w:p>
    <w:p>
      <w:pPr>
        <w:widowControl w:val="0"/>
        <w:autoSpaceDE w:val="0"/>
        <w:autoSpaceDN w:val="0"/>
        <w:adjustRightInd w:val="0"/>
        <w:ind w:firstLine="360" w:firstLineChars="150"/>
        <w:jc w:val="both"/>
        <w:rPr>
          <w:rFonts w:hint="default"/>
          <w:bCs/>
          <w:lang w:val="ru-RU"/>
        </w:rPr>
      </w:pPr>
      <w:r>
        <w:rPr>
          <w:rFonts w:hint="default"/>
          <w:bCs/>
          <w:lang w:val="ru-RU"/>
        </w:rPr>
        <w:t>3) Федеральный закон от 24.07.2007 г. № 209-ФЗ «О развитии малого и среднего предпринимательства  в Российской Федерации».</w:t>
      </w:r>
    </w:p>
    <w:p>
      <w:pPr>
        <w:autoSpaceDE w:val="0"/>
        <w:autoSpaceDN w:val="0"/>
        <w:adjustRightInd w:val="0"/>
        <w:ind w:firstLine="360"/>
        <w:jc w:val="both"/>
        <w:rPr>
          <w:bCs/>
        </w:rPr>
      </w:pPr>
      <w:r>
        <w:rPr>
          <w:bCs/>
        </w:rPr>
        <w:t xml:space="preserve">4.3. Иная информация о целях предлагаемого регулирования: </w:t>
      </w:r>
      <w:r>
        <w:rPr>
          <w:bCs/>
          <w:u w:val="single"/>
        </w:rPr>
        <w:t>Отсутствует</w:t>
      </w:r>
      <w:r>
        <w:rPr>
          <w:bCs/>
        </w:rPr>
        <w:t xml:space="preserve">____________ </w:t>
      </w:r>
    </w:p>
    <w:p>
      <w:pPr>
        <w:widowControl w:val="0"/>
        <w:autoSpaceDE w:val="0"/>
        <w:autoSpaceDN w:val="0"/>
        <w:adjustRightInd w:val="0"/>
        <w:rPr>
          <w:bCs/>
        </w:rPr>
      </w:pPr>
    </w:p>
    <w:p>
      <w:pPr>
        <w:widowControl w:val="0"/>
        <w:autoSpaceDE w:val="0"/>
        <w:autoSpaceDN w:val="0"/>
        <w:adjustRightInd w:val="0"/>
        <w:jc w:val="center"/>
        <w:rPr>
          <w:b/>
          <w:bCs/>
        </w:rPr>
      </w:pPr>
      <w:r>
        <w:rPr>
          <w:b/>
          <w:bCs/>
        </w:rPr>
        <w:t>5. Основные группы субъектов предпринимательской и инвестиционной деятельности, иные заинтересованные лица, органы администрации Нижнеилимского муниципального района, интересы которых будут затронуты предлагаемым  правовым регулированием, оценка количества таких субъектов</w:t>
      </w:r>
    </w:p>
    <w:p>
      <w:pPr>
        <w:widowControl w:val="0"/>
        <w:autoSpaceDE w:val="0"/>
        <w:autoSpaceDN w:val="0"/>
        <w:adjustRightInd w:val="0"/>
        <w:ind w:firstLine="708"/>
        <w:jc w:val="both"/>
      </w:pPr>
      <w:r>
        <w:rPr>
          <w:bCs/>
        </w:rPr>
        <w:t xml:space="preserve">5.1. Группа и количество участников отношений: </w:t>
      </w:r>
      <w:r>
        <w:t>Неопределенный круг лиц.</w:t>
      </w:r>
    </w:p>
    <w:p>
      <w:pPr>
        <w:widowControl w:val="0"/>
        <w:autoSpaceDE w:val="0"/>
        <w:autoSpaceDN w:val="0"/>
        <w:adjustRightInd w:val="0"/>
        <w:ind w:firstLine="708"/>
        <w:jc w:val="both"/>
        <w:rPr>
          <w:bCs/>
          <w:u w:val="single"/>
        </w:rPr>
      </w:pPr>
      <w:r>
        <w:rPr>
          <w:bCs/>
        </w:rPr>
        <w:t xml:space="preserve">Количественная оценка: </w:t>
      </w:r>
      <w:r>
        <w:rPr>
          <w:bCs/>
          <w:u w:val="single"/>
        </w:rPr>
        <w:t xml:space="preserve">неограниченное количество участников. </w:t>
      </w:r>
    </w:p>
    <w:p>
      <w:pPr>
        <w:widowControl w:val="0"/>
        <w:autoSpaceDE w:val="0"/>
        <w:autoSpaceDN w:val="0"/>
        <w:adjustRightInd w:val="0"/>
        <w:jc w:val="both"/>
        <w:rPr>
          <w:bCs/>
          <w:u w:val="single"/>
        </w:rPr>
      </w:pPr>
      <w:r>
        <w:rPr>
          <w:bCs/>
        </w:rPr>
        <w:tab/>
      </w:r>
      <w:r>
        <w:rPr>
          <w:bCs/>
        </w:rPr>
        <w:t xml:space="preserve">5.2. Источники данных: </w:t>
      </w:r>
      <w:r>
        <w:rPr>
          <w:bCs/>
          <w:u w:val="single"/>
        </w:rPr>
        <w:t>Отсутствует</w:t>
      </w:r>
    </w:p>
    <w:p>
      <w:pPr>
        <w:widowControl w:val="0"/>
        <w:autoSpaceDE w:val="0"/>
        <w:autoSpaceDN w:val="0"/>
        <w:adjustRightInd w:val="0"/>
        <w:rPr>
          <w:bCs/>
        </w:rPr>
      </w:pPr>
    </w:p>
    <w:p>
      <w:pPr>
        <w:widowControl w:val="0"/>
        <w:autoSpaceDE w:val="0"/>
        <w:autoSpaceDN w:val="0"/>
        <w:adjustRightInd w:val="0"/>
        <w:jc w:val="center"/>
        <w:rPr>
          <w:b/>
          <w:bCs/>
        </w:rPr>
      </w:pPr>
      <w:r>
        <w:rPr>
          <w:b/>
          <w:bCs/>
        </w:rPr>
        <w:t>6. Новые функции, полномочия, обязанности и права администрации Нижнеилимского муниципального района или сведения об их изменении, а также порядок их реализации</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284"/>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widowControl w:val="0"/>
              <w:autoSpaceDE w:val="0"/>
              <w:autoSpaceDN w:val="0"/>
              <w:adjustRightInd w:val="0"/>
              <w:jc w:val="center"/>
              <w:rPr>
                <w:bCs/>
              </w:rPr>
            </w:pPr>
            <w:r>
              <w:rPr>
                <w:bCs/>
              </w:rPr>
              <w:t>Описание новых или изменения существующих функций, полномочий, обязанностей или прав</w:t>
            </w:r>
          </w:p>
        </w:tc>
        <w:tc>
          <w:tcPr>
            <w:tcW w:w="3284" w:type="dxa"/>
            <w:vAlign w:val="center"/>
          </w:tcPr>
          <w:p>
            <w:pPr>
              <w:widowControl w:val="0"/>
              <w:autoSpaceDE w:val="0"/>
              <w:autoSpaceDN w:val="0"/>
              <w:adjustRightInd w:val="0"/>
              <w:jc w:val="center"/>
              <w:rPr>
                <w:bCs/>
              </w:rPr>
            </w:pPr>
            <w:r>
              <w:rPr>
                <w:bCs/>
              </w:rPr>
              <w:t>Порядок реализации</w:t>
            </w:r>
          </w:p>
        </w:tc>
        <w:tc>
          <w:tcPr>
            <w:tcW w:w="3285" w:type="dxa"/>
            <w:vAlign w:val="center"/>
          </w:tcPr>
          <w:p>
            <w:pPr>
              <w:widowControl w:val="0"/>
              <w:autoSpaceDE w:val="0"/>
              <w:autoSpaceDN w:val="0"/>
              <w:adjustRightInd w:val="0"/>
              <w:jc w:val="center"/>
              <w:rPr>
                <w:bCs/>
              </w:rPr>
            </w:pPr>
            <w:r>
              <w:rPr>
                <w:bCs/>
              </w:rPr>
              <w:t>Оценка изменения трудозатрат и (или) потребностей в иных ресурсах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853" w:type="dxa"/>
            <w:gridSpan w:val="3"/>
            <w:vAlign w:val="center"/>
          </w:tcPr>
          <w:p>
            <w:pPr>
              <w:widowControl w:val="0"/>
              <w:autoSpaceDE w:val="0"/>
              <w:autoSpaceDN w:val="0"/>
              <w:adjustRightInd w:val="0"/>
              <w:jc w:val="center"/>
              <w:rPr>
                <w:bCs/>
              </w:rPr>
            </w:pPr>
            <w:r>
              <w:rPr>
                <w:bCs/>
              </w:rPr>
              <w:t>Наименование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853" w:type="dxa"/>
            <w:gridSpan w:val="3"/>
            <w:vAlign w:val="center"/>
          </w:tcPr>
          <w:p>
            <w:pPr>
              <w:widowControl w:val="0"/>
              <w:autoSpaceDE w:val="0"/>
              <w:autoSpaceDN w:val="0"/>
              <w:adjustRightInd w:val="0"/>
              <w:jc w:val="center"/>
              <w:rPr>
                <w:bCs/>
              </w:rPr>
            </w:pPr>
            <w:r>
              <w:rPr>
                <w:bCs/>
              </w:rPr>
              <w:t>Администрация Нижнеилимского муниципального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84" w:type="dxa"/>
            <w:vAlign w:val="center"/>
          </w:tcPr>
          <w:p>
            <w:pPr>
              <w:widowControl w:val="0"/>
              <w:autoSpaceDE w:val="0"/>
              <w:autoSpaceDN w:val="0"/>
              <w:adjustRightInd w:val="0"/>
              <w:jc w:val="center"/>
              <w:rPr>
                <w:rFonts w:hint="default"/>
                <w:lang w:val="ru-RU"/>
              </w:rPr>
            </w:pPr>
            <w:r>
              <w:rPr>
                <w:lang w:val="ru-RU"/>
              </w:rPr>
              <w:t>Положение</w:t>
            </w:r>
            <w:r>
              <w:rPr>
                <w:rFonts w:hint="default"/>
                <w:lang w:val="ru-RU"/>
              </w:rPr>
              <w:t xml:space="preserve"> предусматривает новую функцию администрации Нижнеилимского муниципального района</w:t>
            </w:r>
          </w:p>
        </w:tc>
        <w:tc>
          <w:tcPr>
            <w:tcW w:w="3284" w:type="dxa"/>
            <w:vAlign w:val="center"/>
          </w:tcPr>
          <w:p>
            <w:pPr>
              <w:widowControl w:val="0"/>
              <w:autoSpaceDE w:val="0"/>
              <w:autoSpaceDN w:val="0"/>
              <w:adjustRightInd w:val="0"/>
              <w:jc w:val="center"/>
              <w:rPr>
                <w:rFonts w:hint="default"/>
                <w:lang w:val="ru-RU"/>
              </w:rPr>
            </w:pPr>
            <w:r>
              <w:rPr>
                <w:lang w:val="ru-RU"/>
              </w:rPr>
              <w:t>Устанавливает</w:t>
            </w:r>
            <w:r>
              <w:rPr>
                <w:rFonts w:hint="default"/>
                <w:lang w:val="ru-RU"/>
              </w:rPr>
              <w:t xml:space="preserve"> формы  муниципальной поддержки</w:t>
            </w:r>
          </w:p>
        </w:tc>
        <w:tc>
          <w:tcPr>
            <w:tcW w:w="3285" w:type="dxa"/>
            <w:vAlign w:val="center"/>
          </w:tcPr>
          <w:p>
            <w:pPr>
              <w:widowControl w:val="0"/>
              <w:autoSpaceDE w:val="0"/>
              <w:autoSpaceDN w:val="0"/>
              <w:adjustRightInd w:val="0"/>
              <w:jc w:val="center"/>
              <w:rPr>
                <w:rFonts w:hint="default"/>
                <w:lang w:val="ru-RU"/>
              </w:rPr>
            </w:pPr>
            <w:r>
              <w:rPr>
                <w:lang w:val="ru-RU"/>
              </w:rPr>
              <w:t>Невозможна</w:t>
            </w:r>
          </w:p>
        </w:tc>
      </w:tr>
    </w:tbl>
    <w:p>
      <w:pPr>
        <w:widowControl w:val="0"/>
        <w:autoSpaceDE w:val="0"/>
        <w:autoSpaceDN w:val="0"/>
        <w:adjustRightInd w:val="0"/>
        <w:jc w:val="center"/>
        <w:rPr>
          <w:b/>
          <w:bCs/>
        </w:rPr>
      </w:pPr>
    </w:p>
    <w:p>
      <w:pPr>
        <w:widowControl w:val="0"/>
        <w:autoSpaceDE w:val="0"/>
        <w:autoSpaceDN w:val="0"/>
        <w:adjustRightInd w:val="0"/>
        <w:jc w:val="center"/>
        <w:rPr>
          <w:b/>
          <w:bCs/>
        </w:rPr>
      </w:pPr>
      <w:r>
        <w:rPr>
          <w:b/>
          <w:bCs/>
        </w:rPr>
        <w:t>7. Оценка соответствующих расходов (возможных поступлений) бюджета муниципального образования «Нижнеилимский район»</w:t>
      </w:r>
    </w:p>
    <w:tbl>
      <w:tblPr>
        <w:tblStyle w:val="1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48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widowControl w:val="0"/>
              <w:autoSpaceDE w:val="0"/>
              <w:autoSpaceDN w:val="0"/>
              <w:adjustRightInd w:val="0"/>
              <w:jc w:val="both"/>
              <w:rPr>
                <w:bCs/>
              </w:rPr>
            </w:pPr>
            <w:r>
              <w:rPr>
                <w:bCs/>
              </w:rPr>
              <w:t>Наименование новой (ого) или изменяемой (ого) функции, полномочия, обязанности или права</w:t>
            </w:r>
          </w:p>
        </w:tc>
        <w:tc>
          <w:tcPr>
            <w:tcW w:w="3487" w:type="dxa"/>
            <w:vAlign w:val="center"/>
          </w:tcPr>
          <w:p>
            <w:pPr>
              <w:widowControl w:val="0"/>
              <w:autoSpaceDE w:val="0"/>
              <w:autoSpaceDN w:val="0"/>
              <w:adjustRightInd w:val="0"/>
              <w:jc w:val="both"/>
              <w:rPr>
                <w:bCs/>
              </w:rPr>
            </w:pPr>
            <w:r>
              <w:rPr>
                <w:bCs/>
              </w:rPr>
              <w:t>Описание видов расходов (возможных поступлений) бюджета муниципального образования «Нижнеилимский район»</w:t>
            </w:r>
          </w:p>
        </w:tc>
        <w:tc>
          <w:tcPr>
            <w:tcW w:w="3118" w:type="dxa"/>
            <w:vAlign w:val="center"/>
          </w:tcPr>
          <w:p>
            <w:pPr>
              <w:widowControl w:val="0"/>
              <w:autoSpaceDE w:val="0"/>
              <w:autoSpaceDN w:val="0"/>
              <w:adjustRightInd w:val="0"/>
              <w:jc w:val="both"/>
              <w:rPr>
                <w:bCs/>
              </w:rPr>
            </w:pPr>
            <w:r>
              <w:rPr>
                <w:bCs/>
              </w:rPr>
              <w:t>Количественная оценка расходов (возможных поступлений)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3"/>
            <w:vAlign w:val="center"/>
          </w:tcPr>
          <w:p>
            <w:pPr>
              <w:widowControl w:val="0"/>
              <w:autoSpaceDE w:val="0"/>
              <w:autoSpaceDN w:val="0"/>
              <w:adjustRightInd w:val="0"/>
              <w:jc w:val="center"/>
              <w:rPr>
                <w:bCs/>
              </w:rPr>
            </w:pPr>
            <w:r>
              <w:rPr>
                <w:bCs/>
              </w:rPr>
              <w:t>Наименование органа</w:t>
            </w:r>
          </w:p>
          <w:p>
            <w:pPr>
              <w:widowControl w:val="0"/>
              <w:autoSpaceDE w:val="0"/>
              <w:autoSpaceDN w:val="0"/>
              <w:adjustRightInd w:val="0"/>
              <w:jc w:val="center"/>
              <w:rPr>
                <w:bCs/>
              </w:rPr>
            </w:pPr>
            <w:r>
              <w:rPr>
                <w:bCs/>
              </w:rPr>
              <w:t>Администрация Нижнеилимского муниципального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restart"/>
          </w:tcPr>
          <w:p>
            <w:pPr>
              <w:widowControl w:val="0"/>
              <w:autoSpaceDE w:val="0"/>
              <w:autoSpaceDN w:val="0"/>
              <w:adjustRightInd w:val="0"/>
              <w:rPr>
                <w:bCs/>
              </w:rPr>
            </w:pPr>
            <w:r>
              <w:rPr>
                <w:bCs/>
              </w:rPr>
              <w:t>1.</w:t>
            </w:r>
          </w:p>
        </w:tc>
        <w:tc>
          <w:tcPr>
            <w:tcW w:w="3487" w:type="dxa"/>
            <w:vAlign w:val="center"/>
          </w:tcPr>
          <w:p>
            <w:pPr>
              <w:widowControl w:val="0"/>
              <w:autoSpaceDE w:val="0"/>
              <w:autoSpaceDN w:val="0"/>
              <w:adjustRightInd w:val="0"/>
              <w:rPr>
                <w:bCs/>
              </w:rPr>
            </w:pPr>
            <w:r>
              <w:rPr>
                <w:bCs/>
              </w:rPr>
              <w:t xml:space="preserve">Единовременные расходы в    г. (год возникновения) </w:t>
            </w:r>
          </w:p>
        </w:tc>
        <w:tc>
          <w:tcPr>
            <w:tcW w:w="3118" w:type="dxa"/>
            <w:vAlign w:val="center"/>
          </w:tcPr>
          <w:p>
            <w:pPr>
              <w:widowControl w:val="0"/>
              <w:autoSpaceDE w:val="0"/>
              <w:autoSpaceDN w:val="0"/>
              <w:adjustRightInd w:val="0"/>
              <w:jc w:val="center"/>
              <w:rPr>
                <w:bCs/>
              </w:rPr>
            </w:pP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widowControl w:val="0"/>
              <w:autoSpaceDE w:val="0"/>
              <w:autoSpaceDN w:val="0"/>
              <w:adjustRightInd w:val="0"/>
              <w:jc w:val="center"/>
              <w:rPr>
                <w:bCs/>
              </w:rPr>
            </w:pPr>
          </w:p>
        </w:tc>
        <w:tc>
          <w:tcPr>
            <w:tcW w:w="3487" w:type="dxa"/>
            <w:vAlign w:val="center"/>
          </w:tcPr>
          <w:p>
            <w:pPr>
              <w:widowControl w:val="0"/>
              <w:autoSpaceDE w:val="0"/>
              <w:autoSpaceDN w:val="0"/>
              <w:adjustRightInd w:val="0"/>
              <w:rPr>
                <w:bCs/>
              </w:rPr>
            </w:pPr>
            <w:r>
              <w:rPr>
                <w:bCs/>
              </w:rPr>
              <w:t xml:space="preserve">Периодические расходы за период  </w:t>
            </w:r>
          </w:p>
        </w:tc>
        <w:tc>
          <w:tcPr>
            <w:tcW w:w="3118" w:type="dxa"/>
            <w:vAlign w:val="center"/>
          </w:tcPr>
          <w:p>
            <w:pPr>
              <w:widowControl w:val="0"/>
              <w:autoSpaceDE w:val="0"/>
              <w:autoSpaceDN w:val="0"/>
              <w:adjustRightInd w:val="0"/>
              <w:jc w:val="center"/>
              <w:rPr>
                <w:bCs/>
              </w:rPr>
            </w:pP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3284" w:type="dxa"/>
            <w:vMerge w:val="continue"/>
            <w:vAlign w:val="center"/>
          </w:tcPr>
          <w:p>
            <w:pPr>
              <w:widowControl w:val="0"/>
              <w:autoSpaceDE w:val="0"/>
              <w:autoSpaceDN w:val="0"/>
              <w:adjustRightInd w:val="0"/>
              <w:jc w:val="center"/>
              <w:rPr>
                <w:bCs/>
              </w:rPr>
            </w:pPr>
          </w:p>
        </w:tc>
        <w:tc>
          <w:tcPr>
            <w:tcW w:w="3487" w:type="dxa"/>
            <w:vAlign w:val="center"/>
          </w:tcPr>
          <w:p>
            <w:pPr>
              <w:widowControl w:val="0"/>
              <w:autoSpaceDE w:val="0"/>
              <w:autoSpaceDN w:val="0"/>
              <w:adjustRightInd w:val="0"/>
              <w:rPr>
                <w:bCs/>
              </w:rPr>
            </w:pPr>
            <w:r>
              <w:rPr>
                <w:bCs/>
              </w:rPr>
              <w:t>Возможные поступления за период _</w:t>
            </w:r>
          </w:p>
        </w:tc>
        <w:tc>
          <w:tcPr>
            <w:tcW w:w="3118" w:type="dxa"/>
            <w:vAlign w:val="center"/>
          </w:tcPr>
          <w:p>
            <w:pPr>
              <w:widowControl w:val="0"/>
              <w:autoSpaceDE w:val="0"/>
              <w:autoSpaceDN w:val="0"/>
              <w:adjustRightInd w:val="0"/>
              <w:jc w:val="center"/>
              <w:rPr>
                <w:rFonts w:hint="default"/>
                <w:bCs/>
                <w:lang w:val="ru-RU"/>
              </w:rPr>
            </w:pPr>
            <w:r>
              <w:rPr>
                <w:rFonts w:hint="default"/>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gridSpan w:val="2"/>
          </w:tcPr>
          <w:p>
            <w:pPr>
              <w:widowControl w:val="0"/>
              <w:autoSpaceDE w:val="0"/>
              <w:autoSpaceDN w:val="0"/>
              <w:adjustRightInd w:val="0"/>
              <w:jc w:val="both"/>
              <w:rPr>
                <w:bCs/>
              </w:rPr>
            </w:pPr>
            <w:r>
              <w:rPr>
                <w:bCs/>
              </w:rPr>
              <w:t xml:space="preserve">Итого единовременные расходы: </w:t>
            </w:r>
          </w:p>
        </w:tc>
        <w:tc>
          <w:tcPr>
            <w:tcW w:w="3118" w:type="dxa"/>
          </w:tcPr>
          <w:p>
            <w:pPr>
              <w:widowControl w:val="0"/>
              <w:autoSpaceDE w:val="0"/>
              <w:autoSpaceDN w:val="0"/>
              <w:adjustRightInd w:val="0"/>
              <w:jc w:val="center"/>
              <w:rPr>
                <w:bCs/>
              </w:rPr>
            </w:pP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gridSpan w:val="2"/>
          </w:tcPr>
          <w:p>
            <w:pPr>
              <w:widowControl w:val="0"/>
              <w:autoSpaceDE w:val="0"/>
              <w:autoSpaceDN w:val="0"/>
              <w:adjustRightInd w:val="0"/>
              <w:jc w:val="both"/>
              <w:rPr>
                <w:bCs/>
              </w:rPr>
            </w:pPr>
            <w:r>
              <w:rPr>
                <w:bCs/>
              </w:rPr>
              <w:t xml:space="preserve">Итого периодические расходы за год: </w:t>
            </w:r>
          </w:p>
        </w:tc>
        <w:tc>
          <w:tcPr>
            <w:tcW w:w="3118" w:type="dxa"/>
          </w:tcPr>
          <w:p>
            <w:pPr>
              <w:widowControl w:val="0"/>
              <w:autoSpaceDE w:val="0"/>
              <w:autoSpaceDN w:val="0"/>
              <w:adjustRightInd w:val="0"/>
              <w:jc w:val="center"/>
              <w:rPr>
                <w:bCs/>
              </w:rPr>
            </w:pP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gridSpan w:val="2"/>
          </w:tcPr>
          <w:p>
            <w:pPr>
              <w:widowControl w:val="0"/>
              <w:autoSpaceDE w:val="0"/>
              <w:autoSpaceDN w:val="0"/>
              <w:adjustRightInd w:val="0"/>
              <w:jc w:val="both"/>
              <w:rPr>
                <w:bCs/>
              </w:rPr>
            </w:pPr>
            <w:r>
              <w:rPr>
                <w:bCs/>
              </w:rPr>
              <w:t xml:space="preserve">Итого возможные поступления за год: </w:t>
            </w:r>
          </w:p>
        </w:tc>
        <w:tc>
          <w:tcPr>
            <w:tcW w:w="3118" w:type="dxa"/>
          </w:tcPr>
          <w:p>
            <w:pPr>
              <w:widowControl w:val="0"/>
              <w:autoSpaceDE w:val="0"/>
              <w:autoSpaceDN w:val="0"/>
              <w:adjustRightInd w:val="0"/>
              <w:jc w:val="center"/>
              <w:rPr>
                <w:bCs/>
              </w:rPr>
            </w:pP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gridSpan w:val="2"/>
          </w:tcPr>
          <w:p>
            <w:pPr>
              <w:widowControl w:val="0"/>
              <w:autoSpaceDE w:val="0"/>
              <w:autoSpaceDN w:val="0"/>
              <w:adjustRightInd w:val="0"/>
              <w:jc w:val="both"/>
              <w:rPr>
                <w:bCs/>
              </w:rPr>
            </w:pPr>
            <w:r>
              <w:rPr>
                <w:bCs/>
              </w:rPr>
              <w:t>Иные сведения о расходах (возможных поступлениях) бюджета муниципального образования «Нижнеилимский район»</w:t>
            </w:r>
          </w:p>
        </w:tc>
        <w:tc>
          <w:tcPr>
            <w:tcW w:w="3118" w:type="dxa"/>
          </w:tcPr>
          <w:p>
            <w:pPr>
              <w:widowControl w:val="0"/>
              <w:autoSpaceDE w:val="0"/>
              <w:autoSpaceDN w:val="0"/>
              <w:adjustRightInd w:val="0"/>
              <w:jc w:val="center"/>
              <w:rPr>
                <w:bCs/>
              </w:rPr>
            </w:pPr>
            <w:r>
              <w:rPr>
                <w:bCs/>
              </w:rPr>
              <w:t>-</w:t>
            </w:r>
          </w:p>
        </w:tc>
      </w:tr>
    </w:tbl>
    <w:p>
      <w:pPr>
        <w:widowControl w:val="0"/>
        <w:autoSpaceDE w:val="0"/>
        <w:autoSpaceDN w:val="0"/>
        <w:adjustRightInd w:val="0"/>
        <w:ind w:firstLine="708"/>
        <w:jc w:val="both"/>
        <w:rPr>
          <w:bCs/>
        </w:rPr>
      </w:pPr>
      <w:r>
        <w:rPr>
          <w:bCs/>
        </w:rPr>
        <w:t xml:space="preserve">7.1. Источники данных: </w:t>
      </w:r>
      <w:r>
        <w:rPr>
          <w:bCs/>
          <w:u w:val="single"/>
        </w:rPr>
        <w:t>отсутствуют</w:t>
      </w:r>
    </w:p>
    <w:p>
      <w:pPr>
        <w:widowControl w:val="0"/>
        <w:autoSpaceDE w:val="0"/>
        <w:autoSpaceDN w:val="0"/>
        <w:adjustRightInd w:val="0"/>
        <w:jc w:val="center"/>
        <w:rPr>
          <w:b/>
          <w:bCs/>
        </w:rPr>
      </w:pPr>
    </w:p>
    <w:p>
      <w:pPr>
        <w:widowControl w:val="0"/>
        <w:autoSpaceDE w:val="0"/>
        <w:autoSpaceDN w:val="0"/>
        <w:adjustRightInd w:val="0"/>
        <w:jc w:val="center"/>
        <w:rPr>
          <w:b/>
          <w:bCs/>
        </w:rPr>
      </w:pPr>
      <w:r>
        <w:rPr>
          <w:b/>
          <w:bCs/>
        </w:rPr>
        <w:t>8.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284"/>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widowControl w:val="0"/>
              <w:autoSpaceDE w:val="0"/>
              <w:autoSpaceDN w:val="0"/>
              <w:adjustRightInd w:val="0"/>
              <w:jc w:val="center"/>
              <w:rPr>
                <w:bCs/>
              </w:rPr>
            </w:pPr>
            <w:r>
              <w:rPr>
                <w:bCs/>
              </w:rPr>
              <w:t>Группа участников отношений</w:t>
            </w:r>
          </w:p>
        </w:tc>
        <w:tc>
          <w:tcPr>
            <w:tcW w:w="3284" w:type="dxa"/>
            <w:vAlign w:val="center"/>
          </w:tcPr>
          <w:p>
            <w:pPr>
              <w:widowControl w:val="0"/>
              <w:autoSpaceDE w:val="0"/>
              <w:autoSpaceDN w:val="0"/>
              <w:adjustRightInd w:val="0"/>
              <w:jc w:val="center"/>
              <w:rPr>
                <w:bCs/>
              </w:rPr>
            </w:pPr>
            <w:r>
              <w:rPr>
                <w:bCs/>
              </w:rPr>
              <w:t>Описание новых или изменения содержания существующих обязанностей и ограничений</w:t>
            </w:r>
          </w:p>
        </w:tc>
        <w:tc>
          <w:tcPr>
            <w:tcW w:w="3285" w:type="dxa"/>
            <w:vAlign w:val="center"/>
          </w:tcPr>
          <w:p>
            <w:pPr>
              <w:widowControl w:val="0"/>
              <w:autoSpaceDE w:val="0"/>
              <w:autoSpaceDN w:val="0"/>
              <w:adjustRightInd w:val="0"/>
              <w:jc w:val="center"/>
              <w:rPr>
                <w:bCs/>
              </w:rPr>
            </w:pPr>
            <w:r>
              <w:rPr>
                <w:bCs/>
              </w:rPr>
              <w:t>Порядок организации исполнения обязанностей и ограничений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853" w:type="dxa"/>
            <w:gridSpan w:val="3"/>
          </w:tcPr>
          <w:p>
            <w:pPr>
              <w:widowControl w:val="0"/>
              <w:autoSpaceDE w:val="0"/>
              <w:autoSpaceDN w:val="0"/>
              <w:adjustRightInd w:val="0"/>
              <w:jc w:val="both"/>
              <w:rPr>
                <w:bCs/>
              </w:rPr>
            </w:pPr>
            <w:r>
              <w:t>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проектом постановления администрации не устанавливаются.</w:t>
            </w:r>
          </w:p>
        </w:tc>
      </w:tr>
    </w:tbl>
    <w:p>
      <w:pPr>
        <w:widowControl w:val="0"/>
        <w:autoSpaceDE w:val="0"/>
        <w:autoSpaceDN w:val="0"/>
        <w:adjustRightInd w:val="0"/>
        <w:jc w:val="both"/>
        <w:rPr>
          <w:b/>
          <w:bCs/>
        </w:rPr>
      </w:pPr>
    </w:p>
    <w:p>
      <w:pPr>
        <w:widowControl w:val="0"/>
        <w:autoSpaceDE w:val="0"/>
        <w:autoSpaceDN w:val="0"/>
        <w:adjustRightInd w:val="0"/>
        <w:jc w:val="center"/>
        <w:rPr>
          <w:b/>
          <w:bCs/>
        </w:rPr>
      </w:pPr>
      <w:r>
        <w:rPr>
          <w:b/>
          <w:bCs/>
        </w:rPr>
        <w:t>9.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284"/>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84" w:type="dxa"/>
            <w:vAlign w:val="center"/>
          </w:tcPr>
          <w:p>
            <w:pPr>
              <w:widowControl w:val="0"/>
              <w:autoSpaceDE w:val="0"/>
              <w:autoSpaceDN w:val="0"/>
              <w:adjustRightInd w:val="0"/>
              <w:jc w:val="center"/>
              <w:rPr>
                <w:bCs/>
              </w:rPr>
            </w:pPr>
            <w:r>
              <w:rPr>
                <w:bCs/>
              </w:rPr>
              <w:t>Группа участников отношений</w:t>
            </w:r>
          </w:p>
        </w:tc>
        <w:tc>
          <w:tcPr>
            <w:tcW w:w="3284" w:type="dxa"/>
            <w:vAlign w:val="center"/>
          </w:tcPr>
          <w:p>
            <w:pPr>
              <w:widowControl w:val="0"/>
              <w:autoSpaceDE w:val="0"/>
              <w:autoSpaceDN w:val="0"/>
              <w:adjustRightInd w:val="0"/>
              <w:jc w:val="center"/>
              <w:rPr>
                <w:bCs/>
              </w:rPr>
            </w:pPr>
            <w:r>
              <w:rPr>
                <w:bCs/>
              </w:rPr>
              <w:t>Описание новых или изменения содержания существующих обязанностей и ограничений</w:t>
            </w:r>
          </w:p>
        </w:tc>
        <w:tc>
          <w:tcPr>
            <w:tcW w:w="3285" w:type="dxa"/>
            <w:vAlign w:val="center"/>
          </w:tcPr>
          <w:p>
            <w:pPr>
              <w:widowControl w:val="0"/>
              <w:autoSpaceDE w:val="0"/>
              <w:autoSpaceDN w:val="0"/>
              <w:adjustRightInd w:val="0"/>
              <w:jc w:val="center"/>
              <w:rPr>
                <w:bCs/>
              </w:rPr>
            </w:pPr>
            <w:r>
              <w:rPr>
                <w:bCs/>
              </w:rPr>
              <w:t>Описание и оценка видов расходов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853" w:type="dxa"/>
            <w:gridSpan w:val="3"/>
          </w:tcPr>
          <w:p>
            <w:pPr>
              <w:widowControl w:val="0"/>
              <w:autoSpaceDE w:val="0"/>
              <w:autoSpaceDN w:val="0"/>
              <w:adjustRightInd w:val="0"/>
              <w:jc w:val="both"/>
              <w:rPr>
                <w:bCs/>
              </w:rPr>
            </w:pPr>
            <w:r>
              <w:t>Расходы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отсутствуют.</w:t>
            </w:r>
          </w:p>
        </w:tc>
      </w:tr>
    </w:tbl>
    <w:p>
      <w:pPr>
        <w:ind w:firstLine="709"/>
        <w:jc w:val="both"/>
        <w:rPr>
          <w:rFonts w:hint="default"/>
          <w:u w:val="single"/>
          <w:lang w:val="ru-RU"/>
        </w:rPr>
      </w:pPr>
      <w:r>
        <w:rPr>
          <w:bCs/>
        </w:rPr>
        <w:t xml:space="preserve">9.1. Источники данных: </w:t>
      </w:r>
      <w:r>
        <w:rPr>
          <w:bCs/>
          <w:lang w:val="ru-RU"/>
        </w:rPr>
        <w:t>не</w:t>
      </w:r>
      <w:r>
        <w:rPr>
          <w:rFonts w:hint="default"/>
          <w:bCs/>
          <w:lang w:val="ru-RU"/>
        </w:rPr>
        <w:t xml:space="preserve"> требуется.</w:t>
      </w:r>
    </w:p>
    <w:p>
      <w:pPr>
        <w:widowControl w:val="0"/>
        <w:autoSpaceDE w:val="0"/>
        <w:autoSpaceDN w:val="0"/>
        <w:adjustRightInd w:val="0"/>
        <w:ind w:firstLine="708"/>
        <w:jc w:val="both"/>
        <w:rPr>
          <w:bCs/>
          <w:u w:val="single"/>
        </w:rPr>
      </w:pPr>
    </w:p>
    <w:p>
      <w:pPr>
        <w:widowControl w:val="0"/>
        <w:autoSpaceDE w:val="0"/>
        <w:autoSpaceDN w:val="0"/>
        <w:adjustRightInd w:val="0"/>
        <w:jc w:val="center"/>
        <w:rPr>
          <w:b/>
          <w:bCs/>
        </w:rPr>
      </w:pPr>
      <w:r>
        <w:rPr>
          <w:b/>
          <w:bCs/>
        </w:rPr>
        <w:t>10.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1559"/>
        <w:gridCol w:w="2552"/>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3227" w:type="dxa"/>
            <w:vAlign w:val="center"/>
          </w:tcPr>
          <w:p>
            <w:pPr>
              <w:widowControl w:val="0"/>
              <w:autoSpaceDE w:val="0"/>
              <w:autoSpaceDN w:val="0"/>
              <w:adjustRightInd w:val="0"/>
              <w:jc w:val="center"/>
              <w:rPr>
                <w:bCs/>
              </w:rPr>
            </w:pPr>
            <w:r>
              <w:rPr>
                <w:bCs/>
              </w:rPr>
              <w:t>Риски решения проблемы предложенным способом и риски негативных последствий</w:t>
            </w:r>
          </w:p>
        </w:tc>
        <w:tc>
          <w:tcPr>
            <w:tcW w:w="1559" w:type="dxa"/>
            <w:vAlign w:val="center"/>
          </w:tcPr>
          <w:p>
            <w:pPr>
              <w:widowControl w:val="0"/>
              <w:autoSpaceDE w:val="0"/>
              <w:autoSpaceDN w:val="0"/>
              <w:adjustRightInd w:val="0"/>
              <w:jc w:val="center"/>
              <w:rPr>
                <w:bCs/>
              </w:rPr>
            </w:pPr>
            <w:r>
              <w:rPr>
                <w:bCs/>
              </w:rPr>
              <w:t>Оценка вероятности наступления рисков</w:t>
            </w:r>
          </w:p>
        </w:tc>
        <w:tc>
          <w:tcPr>
            <w:tcW w:w="2552" w:type="dxa"/>
            <w:vAlign w:val="center"/>
          </w:tcPr>
          <w:p>
            <w:pPr>
              <w:widowControl w:val="0"/>
              <w:autoSpaceDE w:val="0"/>
              <w:autoSpaceDN w:val="0"/>
              <w:adjustRightInd w:val="0"/>
              <w:jc w:val="center"/>
              <w:rPr>
                <w:bCs/>
              </w:rPr>
            </w:pPr>
            <w:r>
              <w:rPr>
                <w:bCs/>
              </w:rPr>
              <w:t>Методы контроля эффективности избранного способа достижения целей регулирования</w:t>
            </w:r>
          </w:p>
        </w:tc>
        <w:tc>
          <w:tcPr>
            <w:tcW w:w="2409" w:type="dxa"/>
            <w:vAlign w:val="center"/>
          </w:tcPr>
          <w:p>
            <w:pPr>
              <w:widowControl w:val="0"/>
              <w:autoSpaceDE w:val="0"/>
              <w:autoSpaceDN w:val="0"/>
              <w:adjustRightInd w:val="0"/>
              <w:jc w:val="center"/>
              <w:rPr>
                <w:bCs/>
              </w:rPr>
            </w:pPr>
            <w:r>
              <w:rPr>
                <w:bCs/>
              </w:rPr>
              <w:t>Степень контроля рисков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227" w:type="dxa"/>
          </w:tcPr>
          <w:p>
            <w:pPr>
              <w:ind w:right="-2" w:firstLine="709"/>
              <w:jc w:val="both"/>
            </w:pPr>
            <w:r>
              <w:rPr>
                <w:bCs/>
              </w:rPr>
              <w:t>отсутствуют</w:t>
            </w:r>
          </w:p>
          <w:p>
            <w:pPr>
              <w:pStyle w:val="21"/>
            </w:pPr>
          </w:p>
        </w:tc>
        <w:tc>
          <w:tcPr>
            <w:tcW w:w="1559" w:type="dxa"/>
          </w:tcPr>
          <w:p>
            <w:pPr>
              <w:widowControl w:val="0"/>
              <w:autoSpaceDE w:val="0"/>
              <w:autoSpaceDN w:val="0"/>
              <w:adjustRightInd w:val="0"/>
              <w:jc w:val="center"/>
              <w:rPr>
                <w:bCs/>
              </w:rPr>
            </w:pPr>
            <w:r>
              <w:rPr>
                <w:bCs/>
              </w:rPr>
              <w:t>-</w:t>
            </w:r>
          </w:p>
        </w:tc>
        <w:tc>
          <w:tcPr>
            <w:tcW w:w="2552" w:type="dxa"/>
            <w:tcBorders>
              <w:bottom w:val="single" w:color="auto" w:sz="4" w:space="0"/>
            </w:tcBorders>
          </w:tcPr>
          <w:p>
            <w:pPr>
              <w:pStyle w:val="16"/>
              <w:widowControl w:val="0"/>
              <w:autoSpaceDE w:val="0"/>
              <w:autoSpaceDN w:val="0"/>
              <w:adjustRightInd w:val="0"/>
              <w:ind w:left="34"/>
              <w:jc w:val="center"/>
              <w:rPr>
                <w:bCs/>
              </w:rPr>
            </w:pPr>
            <w:r>
              <w:rPr>
                <w:bCs/>
              </w:rPr>
              <w:t>-</w:t>
            </w:r>
          </w:p>
        </w:tc>
        <w:tc>
          <w:tcPr>
            <w:tcW w:w="2409" w:type="dxa"/>
          </w:tcPr>
          <w:p>
            <w:pPr>
              <w:pStyle w:val="16"/>
              <w:widowControl w:val="0"/>
              <w:autoSpaceDE w:val="0"/>
              <w:autoSpaceDN w:val="0"/>
              <w:adjustRightInd w:val="0"/>
              <w:jc w:val="center"/>
              <w:rPr>
                <w:bCs/>
              </w:rPr>
            </w:pPr>
            <w:r>
              <w:rPr>
                <w:bCs/>
              </w:rPr>
              <w:t>-</w:t>
            </w:r>
          </w:p>
        </w:tc>
      </w:tr>
    </w:tbl>
    <w:p>
      <w:pPr>
        <w:widowControl w:val="0"/>
        <w:autoSpaceDE w:val="0"/>
        <w:autoSpaceDN w:val="0"/>
        <w:adjustRightInd w:val="0"/>
        <w:ind w:firstLine="708"/>
        <w:jc w:val="both"/>
        <w:rPr>
          <w:bCs/>
        </w:rPr>
      </w:pPr>
      <w:r>
        <w:rPr>
          <w:bCs/>
        </w:rPr>
        <w:t xml:space="preserve">10.1. Источники данных: </w:t>
      </w:r>
      <w:r>
        <w:rPr>
          <w:u w:val="single"/>
        </w:rPr>
        <w:t>отсутствуют.</w:t>
      </w:r>
    </w:p>
    <w:p>
      <w:pPr>
        <w:widowControl w:val="0"/>
        <w:autoSpaceDE w:val="0"/>
        <w:autoSpaceDN w:val="0"/>
        <w:adjustRightInd w:val="0"/>
        <w:jc w:val="center"/>
        <w:rPr>
          <w:b/>
          <w:bCs/>
        </w:rPr>
      </w:pPr>
    </w:p>
    <w:p>
      <w:pPr>
        <w:widowControl w:val="0"/>
        <w:autoSpaceDE w:val="0"/>
        <w:autoSpaceDN w:val="0"/>
        <w:adjustRightInd w:val="0"/>
        <w:jc w:val="center"/>
        <w:rPr>
          <w:b/>
          <w:bCs/>
        </w:rPr>
      </w:pPr>
      <w:r>
        <w:rPr>
          <w:b/>
          <w:bCs/>
        </w:rPr>
        <w:t>11. Предполагаемая дата вступления в силу проекта муниципального нормативного правового акта администрации Нижнеилимского муниципального района, оценка необходимости установления переходного периода и (или) отсрочки вступления в силу проекта муниципального нормативного правового акта администрации Нижнеилимского муниципального района либо необходимость распространения предлагаемого регулирования на ранее возникшие отношения</w:t>
      </w:r>
    </w:p>
    <w:p>
      <w:pPr>
        <w:widowControl w:val="0"/>
        <w:autoSpaceDE w:val="0"/>
        <w:autoSpaceDN w:val="0"/>
        <w:adjustRightInd w:val="0"/>
        <w:ind w:firstLine="708"/>
        <w:jc w:val="both"/>
        <w:rPr>
          <w:bCs/>
          <w:color w:val="FF0000"/>
          <w:u w:val="single"/>
        </w:rPr>
      </w:pPr>
      <w:r>
        <w:rPr>
          <w:bCs/>
        </w:rPr>
        <w:t xml:space="preserve">11.1. Предполагаемая дата вступления в силу проекта: </w:t>
      </w:r>
      <w:r>
        <w:rPr>
          <w:bCs/>
          <w:u w:val="single"/>
        </w:rPr>
        <w:t>не позднее</w:t>
      </w:r>
      <w:r>
        <w:rPr>
          <w:rFonts w:hint="default"/>
          <w:bCs/>
          <w:u w:val="single"/>
          <w:lang w:val="ru-RU"/>
        </w:rPr>
        <w:t xml:space="preserve"> 20</w:t>
      </w:r>
      <w:r>
        <w:rPr>
          <w:bCs/>
          <w:u w:val="single"/>
        </w:rPr>
        <w:t xml:space="preserve"> </w:t>
      </w:r>
      <w:r>
        <w:rPr>
          <w:bCs/>
          <w:u w:val="single"/>
          <w:lang w:val="ru-RU"/>
        </w:rPr>
        <w:t>апреля</w:t>
      </w:r>
      <w:r>
        <w:rPr>
          <w:bCs/>
          <w:u w:val="single"/>
        </w:rPr>
        <w:t xml:space="preserve"> 2024 года</w:t>
      </w:r>
    </w:p>
    <w:p>
      <w:pPr>
        <w:widowControl w:val="0"/>
        <w:autoSpaceDE w:val="0"/>
        <w:autoSpaceDN w:val="0"/>
        <w:adjustRightInd w:val="0"/>
        <w:ind w:firstLine="708"/>
        <w:jc w:val="both"/>
        <w:rPr>
          <w:bCs/>
        </w:rPr>
      </w:pPr>
      <w:r>
        <w:rPr>
          <w:bCs/>
        </w:rPr>
        <w:t xml:space="preserve">11.2. Необходимость установления переходного периода и (или) отсрочки введения предлагаемого регулирования: </w:t>
      </w:r>
      <w:r>
        <w:rPr>
          <w:bCs/>
          <w:u w:val="single"/>
          <w:lang w:val="ru-RU"/>
        </w:rPr>
        <w:t>нет</w:t>
      </w:r>
      <w:r>
        <w:rPr>
          <w:rFonts w:hint="default"/>
          <w:bCs/>
          <w:lang w:val="ru-RU"/>
        </w:rPr>
        <w:t>__________________________________________________</w:t>
      </w:r>
      <w:r>
        <w:rPr>
          <w:bCs/>
        </w:rPr>
        <w:t xml:space="preserve"> </w:t>
      </w:r>
    </w:p>
    <w:p>
      <w:pPr>
        <w:widowControl w:val="0"/>
        <w:autoSpaceDE w:val="0"/>
        <w:autoSpaceDN w:val="0"/>
        <w:adjustRightInd w:val="0"/>
        <w:ind w:firstLine="708"/>
        <w:jc w:val="center"/>
        <w:rPr>
          <w:bCs/>
        </w:rPr>
      </w:pPr>
      <w:r>
        <w:rPr>
          <w:bCs/>
        </w:rPr>
        <w:t>(есть/нет)</w:t>
      </w:r>
    </w:p>
    <w:p>
      <w:pPr>
        <w:widowControl w:val="0"/>
        <w:autoSpaceDE w:val="0"/>
        <w:autoSpaceDN w:val="0"/>
        <w:adjustRightInd w:val="0"/>
        <w:ind w:firstLine="708"/>
        <w:jc w:val="both"/>
        <w:rPr>
          <w:rFonts w:hint="default"/>
          <w:bCs/>
          <w:u w:val="single"/>
          <w:lang w:val="ru-RU"/>
        </w:rPr>
      </w:pPr>
      <w:r>
        <w:rPr>
          <w:bCs/>
        </w:rPr>
        <w:t xml:space="preserve">11.3. Необходимость распространения предлагаемого регулирования на ранее возникшие отношения: </w:t>
      </w:r>
      <w:r>
        <w:rPr>
          <w:bCs/>
          <w:u w:val="single"/>
          <w:lang w:val="ru-RU"/>
        </w:rPr>
        <w:t>нет</w:t>
      </w:r>
      <w:r>
        <w:rPr>
          <w:rFonts w:hint="default"/>
          <w:bCs/>
          <w:lang w:val="ru-RU"/>
        </w:rPr>
        <w:t>_________________________________________________________</w:t>
      </w:r>
    </w:p>
    <w:p>
      <w:pPr>
        <w:widowControl w:val="0"/>
        <w:autoSpaceDE w:val="0"/>
        <w:autoSpaceDN w:val="0"/>
        <w:adjustRightInd w:val="0"/>
        <w:jc w:val="center"/>
        <w:rPr>
          <w:bCs/>
        </w:rPr>
      </w:pPr>
      <w:r>
        <w:rPr>
          <w:bCs/>
        </w:rPr>
        <w:t>(есть/нет)</w:t>
      </w:r>
    </w:p>
    <w:p>
      <w:pPr>
        <w:widowControl w:val="0"/>
        <w:autoSpaceDE w:val="0"/>
        <w:autoSpaceDN w:val="0"/>
        <w:adjustRightInd w:val="0"/>
        <w:ind w:firstLine="708"/>
        <w:jc w:val="both"/>
        <w:rPr>
          <w:bCs/>
          <w:u w:val="single"/>
        </w:rPr>
      </w:pPr>
      <w:r>
        <w:rPr>
          <w:bCs/>
        </w:rPr>
        <w:t xml:space="preserve">11.4 Срок (если есть необходимость): (дней до момента вступления в силу проекта МНПА) </w:t>
      </w:r>
      <w:r>
        <w:rPr>
          <w:bCs/>
          <w:u w:val="single"/>
        </w:rPr>
        <w:t>нет</w:t>
      </w:r>
    </w:p>
    <w:p>
      <w:pPr>
        <w:widowControl w:val="0"/>
        <w:autoSpaceDE w:val="0"/>
        <w:autoSpaceDN w:val="0"/>
        <w:adjustRightInd w:val="0"/>
        <w:ind w:firstLine="708"/>
        <w:jc w:val="both"/>
        <w:rPr>
          <w:bCs/>
        </w:rPr>
      </w:pPr>
      <w:r>
        <w:rPr>
          <w:bCs/>
        </w:rPr>
        <w:t xml:space="preserve">11.5. Обоснование необходимости установления переходного периода и (или) распространения предлагаемого регулирования на ранее возникшие отношения: </w:t>
      </w:r>
    </w:p>
    <w:p>
      <w:pPr>
        <w:widowControl w:val="0"/>
        <w:autoSpaceDE w:val="0"/>
        <w:autoSpaceDN w:val="0"/>
        <w:adjustRightInd w:val="0"/>
        <w:ind w:firstLine="708"/>
        <w:jc w:val="both"/>
        <w:rPr>
          <w:bCs/>
          <w:u w:val="single"/>
        </w:rPr>
      </w:pPr>
      <w:r>
        <w:rPr>
          <w:bCs/>
          <w:u w:val="single"/>
        </w:rPr>
        <w:t>не требуется_______________________________________________________________</w:t>
      </w:r>
    </w:p>
    <w:p>
      <w:pPr>
        <w:widowControl w:val="0"/>
        <w:autoSpaceDE w:val="0"/>
        <w:autoSpaceDN w:val="0"/>
        <w:adjustRightInd w:val="0"/>
        <w:jc w:val="center"/>
        <w:rPr>
          <w:bCs/>
        </w:rPr>
      </w:pPr>
    </w:p>
    <w:p>
      <w:pPr>
        <w:widowControl w:val="0"/>
        <w:autoSpaceDE w:val="0"/>
        <w:autoSpaceDN w:val="0"/>
        <w:adjustRightInd w:val="0"/>
        <w:jc w:val="center"/>
        <w:rPr>
          <w:b/>
          <w:bCs/>
        </w:rPr>
      </w:pPr>
      <w:r>
        <w:rPr>
          <w:b/>
          <w:bCs/>
        </w:rPr>
        <w:t>12. Организационно-технические, методологические, информационные и иные мероприятия, необходимые для достижения заявленных целей регулирования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1933"/>
        <w:gridCol w:w="1912"/>
        <w:gridCol w:w="1967"/>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val="0"/>
              <w:autoSpaceDE w:val="0"/>
              <w:autoSpaceDN w:val="0"/>
              <w:adjustRightInd w:val="0"/>
              <w:jc w:val="center"/>
              <w:rPr>
                <w:bCs/>
              </w:rPr>
            </w:pPr>
            <w:r>
              <w:rPr>
                <w:bCs/>
              </w:rPr>
              <w:t>Мероприятия, необходимые для достижения целей регулирования</w:t>
            </w:r>
          </w:p>
        </w:tc>
        <w:tc>
          <w:tcPr>
            <w:tcW w:w="1970" w:type="dxa"/>
            <w:vAlign w:val="center"/>
          </w:tcPr>
          <w:p>
            <w:pPr>
              <w:widowControl w:val="0"/>
              <w:autoSpaceDE w:val="0"/>
              <w:autoSpaceDN w:val="0"/>
              <w:adjustRightInd w:val="0"/>
              <w:jc w:val="center"/>
              <w:rPr>
                <w:bCs/>
              </w:rPr>
            </w:pPr>
            <w:r>
              <w:rPr>
                <w:bCs/>
              </w:rPr>
              <w:t>Сроки мероприятий</w:t>
            </w:r>
          </w:p>
        </w:tc>
        <w:tc>
          <w:tcPr>
            <w:tcW w:w="1971" w:type="dxa"/>
            <w:vAlign w:val="center"/>
          </w:tcPr>
          <w:p>
            <w:pPr>
              <w:widowControl w:val="0"/>
              <w:autoSpaceDE w:val="0"/>
              <w:autoSpaceDN w:val="0"/>
              <w:adjustRightInd w:val="0"/>
              <w:jc w:val="center"/>
              <w:rPr>
                <w:bCs/>
              </w:rPr>
            </w:pPr>
            <w:r>
              <w:rPr>
                <w:bCs/>
              </w:rPr>
              <w:t>Описание ожидаемого результата</w:t>
            </w:r>
          </w:p>
        </w:tc>
        <w:tc>
          <w:tcPr>
            <w:tcW w:w="1971" w:type="dxa"/>
            <w:vAlign w:val="center"/>
          </w:tcPr>
          <w:p>
            <w:pPr>
              <w:widowControl w:val="0"/>
              <w:autoSpaceDE w:val="0"/>
              <w:autoSpaceDN w:val="0"/>
              <w:adjustRightInd w:val="0"/>
              <w:jc w:val="center"/>
              <w:rPr>
                <w:bCs/>
              </w:rPr>
            </w:pPr>
            <w:r>
              <w:rPr>
                <w:bCs/>
              </w:rPr>
              <w:t>Объем финансирования</w:t>
            </w:r>
          </w:p>
        </w:tc>
        <w:tc>
          <w:tcPr>
            <w:tcW w:w="1971" w:type="dxa"/>
            <w:vAlign w:val="center"/>
          </w:tcPr>
          <w:p>
            <w:pPr>
              <w:widowControl w:val="0"/>
              <w:autoSpaceDE w:val="0"/>
              <w:autoSpaceDN w:val="0"/>
              <w:adjustRightInd w:val="0"/>
              <w:jc w:val="center"/>
              <w:rPr>
                <w:bCs/>
              </w:rPr>
            </w:pPr>
            <w:r>
              <w:rPr>
                <w:bCs/>
              </w:rPr>
              <w:t>Источники финансирования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val="0"/>
              <w:autoSpaceDE w:val="0"/>
              <w:autoSpaceDN w:val="0"/>
              <w:adjustRightInd w:val="0"/>
              <w:jc w:val="center"/>
              <w:rPr>
                <w:bCs/>
              </w:rPr>
            </w:pPr>
            <w:r>
              <w:rPr>
                <w:bCs/>
              </w:rPr>
              <w:t>Информационные</w:t>
            </w:r>
          </w:p>
        </w:tc>
        <w:tc>
          <w:tcPr>
            <w:tcW w:w="1970" w:type="dxa"/>
            <w:vAlign w:val="center"/>
          </w:tcPr>
          <w:p>
            <w:pPr>
              <w:widowControl w:val="0"/>
              <w:autoSpaceDE w:val="0"/>
              <w:autoSpaceDN w:val="0"/>
              <w:adjustRightInd w:val="0"/>
              <w:jc w:val="center"/>
              <w:rPr>
                <w:bCs/>
              </w:rPr>
            </w:pPr>
            <w:r>
              <w:rPr>
                <w:bCs/>
              </w:rPr>
              <w:t>постоянные</w:t>
            </w:r>
          </w:p>
        </w:tc>
        <w:tc>
          <w:tcPr>
            <w:tcW w:w="1971" w:type="dxa"/>
            <w:vAlign w:val="center"/>
          </w:tcPr>
          <w:p>
            <w:pPr>
              <w:widowControl w:val="0"/>
              <w:autoSpaceDE w:val="0"/>
              <w:autoSpaceDN w:val="0"/>
              <w:adjustRightInd w:val="0"/>
              <w:jc w:val="center"/>
              <w:rPr>
                <w:bCs/>
                <w:sz w:val="18"/>
                <w:szCs w:val="18"/>
              </w:rPr>
            </w:pPr>
            <w:r>
              <w:rPr>
                <w:bCs/>
                <w:sz w:val="18"/>
                <w:szCs w:val="18"/>
              </w:rPr>
              <w:t>Информирование возможных участников</w:t>
            </w:r>
          </w:p>
        </w:tc>
        <w:tc>
          <w:tcPr>
            <w:tcW w:w="1971" w:type="dxa"/>
            <w:vAlign w:val="center"/>
          </w:tcPr>
          <w:p>
            <w:pPr>
              <w:widowControl w:val="0"/>
              <w:autoSpaceDE w:val="0"/>
              <w:autoSpaceDN w:val="0"/>
              <w:adjustRightInd w:val="0"/>
              <w:jc w:val="center"/>
              <w:rPr>
                <w:bCs/>
              </w:rPr>
            </w:pPr>
            <w:r>
              <w:rPr>
                <w:bCs/>
              </w:rPr>
              <w:t>нет</w:t>
            </w:r>
          </w:p>
        </w:tc>
        <w:tc>
          <w:tcPr>
            <w:tcW w:w="1971" w:type="dxa"/>
            <w:vAlign w:val="center"/>
          </w:tcPr>
          <w:p>
            <w:pPr>
              <w:widowControl w:val="0"/>
              <w:autoSpaceDE w:val="0"/>
              <w:autoSpaceDN w:val="0"/>
              <w:adjustRightInd w:val="0"/>
              <w:jc w:val="center"/>
              <w:rPr>
                <w:bCs/>
              </w:rPr>
            </w:pPr>
            <w:r>
              <w:rPr>
                <w:bCs/>
              </w:rPr>
              <w:t>Не требуются</w:t>
            </w:r>
          </w:p>
        </w:tc>
      </w:tr>
    </w:tbl>
    <w:p>
      <w:pPr>
        <w:widowControl w:val="0"/>
        <w:autoSpaceDE w:val="0"/>
        <w:autoSpaceDN w:val="0"/>
        <w:adjustRightInd w:val="0"/>
        <w:ind w:firstLine="708"/>
        <w:jc w:val="both"/>
        <w:rPr>
          <w:bCs/>
        </w:rPr>
      </w:pPr>
    </w:p>
    <w:p>
      <w:pPr>
        <w:widowControl w:val="0"/>
        <w:autoSpaceDE w:val="0"/>
        <w:autoSpaceDN w:val="0"/>
        <w:adjustRightInd w:val="0"/>
        <w:ind w:firstLine="708"/>
        <w:jc w:val="both"/>
        <w:rPr>
          <w:bCs/>
          <w:u w:val="single"/>
        </w:rPr>
      </w:pPr>
      <w:r>
        <w:rPr>
          <w:bCs/>
        </w:rPr>
        <w:t xml:space="preserve">12.1. Общий объем затрат на организационно-технические, методологические, информационные и иные мероприятия, необходимые для достижения заявленных целей регулирования: </w:t>
      </w:r>
      <w:r>
        <w:rPr>
          <w:bCs/>
          <w:u w:val="single"/>
        </w:rPr>
        <w:t>не определен.</w:t>
      </w:r>
    </w:p>
    <w:p>
      <w:pPr>
        <w:widowControl w:val="0"/>
        <w:autoSpaceDE w:val="0"/>
        <w:autoSpaceDN w:val="0"/>
        <w:adjustRightInd w:val="0"/>
        <w:jc w:val="both"/>
        <w:rPr>
          <w:bCs/>
        </w:rPr>
      </w:pPr>
    </w:p>
    <w:p>
      <w:pPr>
        <w:widowControl w:val="0"/>
        <w:autoSpaceDE w:val="0"/>
        <w:autoSpaceDN w:val="0"/>
        <w:adjustRightInd w:val="0"/>
        <w:jc w:val="center"/>
        <w:rPr>
          <w:b/>
          <w:bCs/>
        </w:rPr>
      </w:pPr>
      <w:r>
        <w:rPr>
          <w:b/>
          <w:bCs/>
        </w:rPr>
        <w:t>13. Индикативные показатели, программы мониторинга и иные способы (методы) оценки достижения заявленных целей регулирования</w:t>
      </w:r>
    </w:p>
    <w:p>
      <w:pPr>
        <w:widowControl w:val="0"/>
        <w:autoSpaceDE w:val="0"/>
        <w:autoSpaceDN w:val="0"/>
        <w:adjustRightInd w:val="0"/>
        <w:jc w:val="both"/>
        <w:rPr>
          <w:bCs/>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3"/>
        <w:gridCol w:w="2463"/>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vAlign w:val="center"/>
          </w:tcPr>
          <w:p>
            <w:pPr>
              <w:widowControl w:val="0"/>
              <w:autoSpaceDE w:val="0"/>
              <w:autoSpaceDN w:val="0"/>
              <w:adjustRightInd w:val="0"/>
              <w:jc w:val="center"/>
              <w:rPr>
                <w:bCs/>
              </w:rPr>
            </w:pPr>
            <w:r>
              <w:rPr>
                <w:bCs/>
              </w:rPr>
              <w:t>Цели предлагаемого регулирования</w:t>
            </w:r>
          </w:p>
        </w:tc>
        <w:tc>
          <w:tcPr>
            <w:tcW w:w="2463" w:type="dxa"/>
            <w:vAlign w:val="center"/>
          </w:tcPr>
          <w:p>
            <w:pPr>
              <w:widowControl w:val="0"/>
              <w:autoSpaceDE w:val="0"/>
              <w:autoSpaceDN w:val="0"/>
              <w:adjustRightInd w:val="0"/>
              <w:jc w:val="center"/>
              <w:rPr>
                <w:bCs/>
              </w:rPr>
            </w:pPr>
            <w:r>
              <w:rPr>
                <w:bCs/>
              </w:rPr>
              <w:t>Индикативные показатели</w:t>
            </w:r>
          </w:p>
        </w:tc>
        <w:tc>
          <w:tcPr>
            <w:tcW w:w="2463" w:type="dxa"/>
            <w:vAlign w:val="center"/>
          </w:tcPr>
          <w:p>
            <w:pPr>
              <w:widowControl w:val="0"/>
              <w:autoSpaceDE w:val="0"/>
              <w:autoSpaceDN w:val="0"/>
              <w:adjustRightInd w:val="0"/>
              <w:jc w:val="center"/>
              <w:rPr>
                <w:bCs/>
              </w:rPr>
            </w:pPr>
            <w:r>
              <w:rPr>
                <w:bCs/>
              </w:rPr>
              <w:t>Единицы измерения индикативных показателей</w:t>
            </w:r>
          </w:p>
        </w:tc>
        <w:tc>
          <w:tcPr>
            <w:tcW w:w="2464" w:type="dxa"/>
            <w:vAlign w:val="center"/>
          </w:tcPr>
          <w:p>
            <w:pPr>
              <w:widowControl w:val="0"/>
              <w:autoSpaceDE w:val="0"/>
              <w:autoSpaceDN w:val="0"/>
              <w:adjustRightInd w:val="0"/>
              <w:jc w:val="center"/>
              <w:rPr>
                <w:bCs/>
              </w:rPr>
            </w:pPr>
            <w:r>
              <w:rPr>
                <w:bCs/>
              </w:rPr>
              <w:t>Способы расчета индикативных показателей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9853" w:type="dxa"/>
            <w:gridSpan w:val="4"/>
          </w:tcPr>
          <w:p>
            <w:pPr>
              <w:widowControl w:val="0"/>
              <w:autoSpaceDE w:val="0"/>
              <w:autoSpaceDN w:val="0"/>
              <w:adjustRightInd w:val="0"/>
              <w:jc w:val="both"/>
              <w:rPr>
                <w:bCs/>
              </w:rPr>
            </w:pPr>
            <w:r>
              <w:t>Индикативные показатели, программы мониторинга и иные способы (методы) оценки достижения заявленных целей регулирования не определены.</w:t>
            </w:r>
          </w:p>
        </w:tc>
      </w:tr>
    </w:tbl>
    <w:p>
      <w:pPr>
        <w:widowControl w:val="0"/>
        <w:autoSpaceDE w:val="0"/>
        <w:autoSpaceDN w:val="0"/>
        <w:adjustRightInd w:val="0"/>
        <w:ind w:firstLine="708"/>
        <w:jc w:val="both"/>
        <w:rPr>
          <w:bCs/>
          <w:u w:val="single"/>
        </w:rPr>
      </w:pPr>
      <w:r>
        <w:rPr>
          <w:bCs/>
        </w:rPr>
        <w:t xml:space="preserve">13.1. Информация о программах мониторинга и иных способах (методах) оценки достижения заявленных целей регулирования: </w:t>
      </w:r>
      <w:r>
        <w:rPr>
          <w:bCs/>
          <w:u w:val="single"/>
        </w:rPr>
        <w:t>Отсутствует.</w:t>
      </w:r>
    </w:p>
    <w:p>
      <w:pPr>
        <w:widowControl w:val="0"/>
        <w:autoSpaceDE w:val="0"/>
        <w:autoSpaceDN w:val="0"/>
        <w:adjustRightInd w:val="0"/>
        <w:ind w:firstLine="708"/>
        <w:jc w:val="both"/>
        <w:rPr>
          <w:bCs/>
        </w:rPr>
      </w:pPr>
      <w:r>
        <w:rPr>
          <w:bCs/>
        </w:rPr>
        <w:t xml:space="preserve">13.2. Оценка затрат на осуществление мониторинга (в среднем в год): </w:t>
      </w:r>
      <w:r>
        <w:rPr>
          <w:bCs/>
          <w:u w:val="single"/>
        </w:rPr>
        <w:t>не проводилась</w:t>
      </w:r>
    </w:p>
    <w:p>
      <w:pPr>
        <w:widowControl w:val="0"/>
        <w:autoSpaceDE w:val="0"/>
        <w:autoSpaceDN w:val="0"/>
        <w:adjustRightInd w:val="0"/>
        <w:rPr>
          <w:bCs/>
        </w:rPr>
      </w:pPr>
    </w:p>
    <w:p>
      <w:pPr>
        <w:widowControl w:val="0"/>
        <w:autoSpaceDE w:val="0"/>
        <w:autoSpaceDN w:val="0"/>
        <w:adjustRightInd w:val="0"/>
        <w:jc w:val="center"/>
        <w:rPr>
          <w:b/>
          <w:bCs/>
        </w:rPr>
      </w:pPr>
      <w:r>
        <w:rPr>
          <w:b/>
          <w:bCs/>
        </w:rPr>
        <w:t>14. Сведения о проведении публичных консультаций по проекту муниципального нормативного правового акта администрации Нижнеилимского муниципального района</w:t>
      </w:r>
    </w:p>
    <w:p>
      <w:pPr>
        <w:widowControl w:val="0"/>
        <w:autoSpaceDE w:val="0"/>
        <w:autoSpaceDN w:val="0"/>
        <w:adjustRightInd w:val="0"/>
        <w:jc w:val="center"/>
        <w:rPr>
          <w:b/>
          <w:bCs/>
        </w:rPr>
      </w:pPr>
    </w:p>
    <w:p>
      <w:pPr>
        <w:widowControl w:val="0"/>
        <w:autoSpaceDE w:val="0"/>
        <w:autoSpaceDN w:val="0"/>
        <w:adjustRightInd w:val="0"/>
        <w:ind w:firstLine="708"/>
        <w:jc w:val="both"/>
        <w:rPr>
          <w:bCs/>
          <w:u w:val="single"/>
        </w:rPr>
      </w:pPr>
      <w:r>
        <w:rPr>
          <w:bCs/>
        </w:rPr>
        <w:t xml:space="preserve">14.1. Полный электронный адрес размещения проекта МНПА в информационно-телекоммуникационной сети "Интернет": </w:t>
      </w:r>
      <w:r>
        <w:rPr>
          <w:bCs/>
          <w:u w:val="single"/>
        </w:rPr>
        <w:t>http://nilim-raion.ru/otsenka-reguliruyushchego-vozdeystviya-munitsipalnykh-normativno-pravovykh-aktov/proekty-mnpa//</w:t>
      </w:r>
    </w:p>
    <w:p>
      <w:pPr>
        <w:widowControl w:val="0"/>
        <w:autoSpaceDE w:val="0"/>
        <w:autoSpaceDN w:val="0"/>
        <w:adjustRightInd w:val="0"/>
        <w:ind w:firstLine="708"/>
        <w:jc w:val="both"/>
        <w:rPr>
          <w:bCs/>
        </w:rPr>
      </w:pPr>
      <w:r>
        <w:rPr>
          <w:bCs/>
        </w:rPr>
        <w:t>14.2. Срок, в течение которого регулирующим органом принимались предложения в связи с проведением публичного обсуждения проекта МНПА:</w:t>
      </w:r>
    </w:p>
    <w:p>
      <w:pPr>
        <w:widowControl w:val="0"/>
        <w:autoSpaceDE w:val="0"/>
        <w:autoSpaceDN w:val="0"/>
        <w:adjustRightInd w:val="0"/>
        <w:jc w:val="both"/>
        <w:rPr>
          <w:bCs/>
          <w:u w:val="single"/>
        </w:rPr>
      </w:pPr>
      <w:r>
        <w:rPr>
          <w:bCs/>
        </w:rPr>
        <w:t xml:space="preserve">     начало: </w:t>
      </w:r>
      <w:r>
        <w:rPr>
          <w:bCs/>
          <w:u w:val="single"/>
        </w:rPr>
        <w:t>«</w:t>
      </w:r>
      <w:r>
        <w:rPr>
          <w:rFonts w:hint="default"/>
          <w:bCs/>
          <w:u w:val="single"/>
          <w:lang w:val="ru-RU"/>
        </w:rPr>
        <w:t>8</w:t>
      </w:r>
      <w:r>
        <w:rPr>
          <w:bCs/>
          <w:u w:val="single"/>
        </w:rPr>
        <w:t xml:space="preserve">» </w:t>
      </w:r>
      <w:r>
        <w:rPr>
          <w:bCs/>
          <w:u w:val="single"/>
          <w:lang w:val="ru-RU"/>
        </w:rPr>
        <w:t>апре</w:t>
      </w:r>
      <w:r>
        <w:rPr>
          <w:bCs/>
          <w:u w:val="single"/>
        </w:rPr>
        <w:t>ля 2024 г.; окончание: «</w:t>
      </w:r>
      <w:r>
        <w:rPr>
          <w:rFonts w:hint="default"/>
          <w:bCs/>
          <w:u w:val="single"/>
          <w:lang w:val="ru-RU"/>
        </w:rPr>
        <w:t>16</w:t>
      </w:r>
      <w:r>
        <w:rPr>
          <w:bCs/>
          <w:u w:val="single"/>
        </w:rPr>
        <w:t xml:space="preserve">» </w:t>
      </w:r>
      <w:r>
        <w:rPr>
          <w:bCs/>
          <w:u w:val="single"/>
          <w:lang w:val="ru-RU"/>
        </w:rPr>
        <w:t>апре</w:t>
      </w:r>
      <w:r>
        <w:rPr>
          <w:bCs/>
          <w:u w:val="single"/>
        </w:rPr>
        <w:t>ля 2024 г.</w:t>
      </w:r>
      <w:r>
        <w:rPr>
          <w:bCs/>
        </w:rPr>
        <w:t>________________________</w:t>
      </w:r>
    </w:p>
    <w:p>
      <w:pPr>
        <w:widowControl w:val="0"/>
        <w:autoSpaceDE w:val="0"/>
        <w:autoSpaceDN w:val="0"/>
        <w:adjustRightInd w:val="0"/>
        <w:ind w:firstLine="708"/>
        <w:jc w:val="both"/>
        <w:rPr>
          <w:bCs/>
          <w:u w:val="single"/>
        </w:rPr>
      </w:pPr>
      <w:r>
        <w:rPr>
          <w:bCs/>
        </w:rPr>
        <w:t>14.3. Сведения о лицах, представивших предложения</w:t>
      </w:r>
      <w:r>
        <w:rPr>
          <w:bCs/>
          <w:u w:val="single"/>
        </w:rPr>
        <w:t xml:space="preserve">: </w:t>
      </w:r>
      <w:r>
        <w:rPr>
          <w:u w:val="single"/>
        </w:rPr>
        <w:t>Предложений в связи с размещением уведомления о подготовке проекта МНПА в адрес разработчика не поступало.</w:t>
      </w:r>
    </w:p>
    <w:p>
      <w:pPr>
        <w:widowControl w:val="0"/>
        <w:autoSpaceDE w:val="0"/>
        <w:autoSpaceDN w:val="0"/>
        <w:adjustRightInd w:val="0"/>
        <w:ind w:firstLine="708"/>
        <w:jc w:val="both"/>
        <w:rPr>
          <w:bCs/>
        </w:rPr>
      </w:pPr>
      <w:r>
        <w:rPr>
          <w:bCs/>
        </w:rPr>
        <w:t xml:space="preserve">14.4. Сведения о регулирующем органе, его структурных подразделениях, рассмотревших представленные предложения: </w:t>
      </w:r>
      <w:r>
        <w:rPr>
          <w:bCs/>
          <w:u w:val="single"/>
        </w:rPr>
        <w:t>Предложения не представлены</w:t>
      </w:r>
      <w:r>
        <w:rPr>
          <w:bCs/>
        </w:rPr>
        <w:t>____________</w:t>
      </w:r>
    </w:p>
    <w:p>
      <w:pPr>
        <w:widowControl w:val="0"/>
        <w:autoSpaceDE w:val="0"/>
        <w:autoSpaceDN w:val="0"/>
        <w:adjustRightInd w:val="0"/>
        <w:ind w:firstLine="708"/>
        <w:jc w:val="both"/>
        <w:rPr>
          <w:bCs/>
          <w:u w:val="single"/>
        </w:rPr>
      </w:pPr>
      <w:r>
        <w:rPr>
          <w:bCs/>
        </w:rPr>
        <w:t xml:space="preserve">14.5. Иные сведения о проведении публичных консультаций: </w:t>
      </w:r>
      <w:r>
        <w:rPr>
          <w:bCs/>
          <w:u w:val="single"/>
        </w:rPr>
        <w:t>Отсутствуют</w:t>
      </w:r>
      <w:r>
        <w:rPr>
          <w:bCs/>
        </w:rPr>
        <w:t>_________</w:t>
      </w:r>
    </w:p>
    <w:p>
      <w:pPr>
        <w:widowControl w:val="0"/>
        <w:autoSpaceDE w:val="0"/>
        <w:autoSpaceDN w:val="0"/>
        <w:adjustRightInd w:val="0"/>
        <w:jc w:val="both"/>
        <w:rPr>
          <w:bCs/>
        </w:rPr>
      </w:pPr>
    </w:p>
    <w:p>
      <w:pPr>
        <w:widowControl w:val="0"/>
        <w:autoSpaceDE w:val="0"/>
        <w:autoSpaceDN w:val="0"/>
        <w:adjustRightInd w:val="0"/>
        <w:jc w:val="center"/>
        <w:rPr>
          <w:b/>
          <w:bCs/>
        </w:rPr>
      </w:pPr>
      <w:r>
        <w:rPr>
          <w:b/>
          <w:bCs/>
        </w:rPr>
        <w:t>15. Иные сведения, которые, по мнению регулирующего органа, позволяют оценить необходимость предлагаемого регулирования</w:t>
      </w:r>
    </w:p>
    <w:p>
      <w:pPr>
        <w:widowControl w:val="0"/>
        <w:autoSpaceDE w:val="0"/>
        <w:autoSpaceDN w:val="0"/>
        <w:adjustRightInd w:val="0"/>
        <w:ind w:firstLine="708"/>
        <w:jc w:val="both"/>
        <w:rPr>
          <w:bCs/>
          <w:u w:val="single"/>
        </w:rPr>
      </w:pPr>
      <w:r>
        <w:rPr>
          <w:bCs/>
        </w:rPr>
        <w:t xml:space="preserve">15.1. Иные необходимые, по мнению регулирующего органа, сведения: </w:t>
      </w:r>
      <w:r>
        <w:rPr>
          <w:bCs/>
          <w:u w:val="single"/>
        </w:rPr>
        <w:t>Отсутствуют</w:t>
      </w:r>
    </w:p>
    <w:p>
      <w:pPr>
        <w:widowControl w:val="0"/>
        <w:autoSpaceDE w:val="0"/>
        <w:autoSpaceDN w:val="0"/>
        <w:adjustRightInd w:val="0"/>
        <w:ind w:firstLine="708"/>
        <w:jc w:val="both"/>
        <w:rPr>
          <w:bCs/>
          <w:u w:val="single"/>
        </w:rPr>
      </w:pPr>
      <w:r>
        <w:rPr>
          <w:bCs/>
        </w:rPr>
        <w:t xml:space="preserve">15.2. Источники данных: </w:t>
      </w:r>
      <w:r>
        <w:rPr>
          <w:bCs/>
          <w:u w:val="single"/>
        </w:rPr>
        <w:t>Отсутствуют.</w:t>
      </w:r>
    </w:p>
    <w:p>
      <w:pPr>
        <w:widowControl w:val="0"/>
        <w:autoSpaceDE w:val="0"/>
        <w:autoSpaceDN w:val="0"/>
        <w:adjustRightInd w:val="0"/>
        <w:ind w:firstLine="708"/>
        <w:jc w:val="both"/>
        <w:rPr>
          <w:bCs/>
        </w:rPr>
      </w:pPr>
      <w:r>
        <w:rPr>
          <w:bCs/>
        </w:rPr>
        <w:t>Приложение: Отчет по результатам публичных консультаций, проведенных в целях оценки регулирующего воздействия.</w:t>
      </w:r>
    </w:p>
    <w:p>
      <w:pPr>
        <w:widowControl w:val="0"/>
        <w:autoSpaceDE w:val="0"/>
        <w:autoSpaceDN w:val="0"/>
        <w:adjustRightInd w:val="0"/>
        <w:jc w:val="both"/>
        <w:rPr>
          <w:bCs/>
        </w:rPr>
      </w:pPr>
    </w:p>
    <w:p>
      <w:pPr>
        <w:ind w:firstLine="240"/>
        <w:rPr>
          <w:rFonts w:hint="default"/>
          <w:u w:val="none"/>
          <w:lang w:val="ru-RU"/>
        </w:rPr>
      </w:pPr>
      <w:r>
        <w:rPr>
          <w:rFonts w:hint="default"/>
          <w:u w:val="none"/>
          <w:lang w:val="ru-RU"/>
        </w:rPr>
        <w:t>17.04.2024 г.</w:t>
      </w:r>
    </w:p>
    <w:p>
      <w:pPr>
        <w:ind w:firstLine="240"/>
        <w:rPr>
          <w:bCs/>
        </w:rPr>
      </w:pPr>
      <w:r>
        <w:t xml:space="preserve">  </w:t>
      </w:r>
    </w:p>
    <w:p>
      <w:pPr>
        <w:widowControl w:val="0"/>
        <w:autoSpaceDE w:val="0"/>
        <w:autoSpaceDN w:val="0"/>
        <w:adjustRightInd w:val="0"/>
        <w:jc w:val="both"/>
        <w:rPr>
          <w:bCs/>
        </w:rPr>
      </w:pPr>
    </w:p>
    <w:p>
      <w:pPr>
        <w:jc w:val="both"/>
        <w:rPr>
          <w:rFonts w:hint="default"/>
          <w:sz w:val="28"/>
          <w:szCs w:val="28"/>
          <w:u w:val="none"/>
          <w:lang w:val="ru-RU"/>
        </w:rPr>
      </w:pPr>
      <w:r>
        <w:rPr>
          <w:sz w:val="28"/>
          <w:szCs w:val="28"/>
          <w:u w:val="none"/>
          <w:lang w:val="ru-RU"/>
        </w:rPr>
        <w:t>Начальник</w:t>
      </w:r>
      <w:r>
        <w:rPr>
          <w:rFonts w:hint="default"/>
          <w:sz w:val="28"/>
          <w:szCs w:val="28"/>
          <w:u w:val="none"/>
          <w:lang w:val="ru-RU"/>
        </w:rPr>
        <w:t xml:space="preserve"> отдела</w:t>
      </w:r>
    </w:p>
    <w:p>
      <w:pPr>
        <w:widowControl w:val="0"/>
        <w:autoSpaceDE w:val="0"/>
        <w:autoSpaceDN w:val="0"/>
        <w:adjustRightInd w:val="0"/>
        <w:jc w:val="both"/>
        <w:rPr>
          <w:u w:val="none"/>
        </w:rPr>
      </w:pPr>
      <w:r>
        <w:rPr>
          <w:rFonts w:hint="default"/>
          <w:sz w:val="28"/>
          <w:szCs w:val="28"/>
          <w:u w:val="none"/>
          <w:lang w:val="ru-RU"/>
        </w:rPr>
        <w:t>социально-экономическогоразвития</w:t>
      </w:r>
      <w:r>
        <w:rPr>
          <w:sz w:val="28"/>
          <w:szCs w:val="28"/>
          <w:u w:val="none"/>
        </w:rPr>
        <w:t xml:space="preserve">   </w:t>
      </w:r>
      <w:r>
        <w:rPr>
          <w:rFonts w:hint="default"/>
          <w:sz w:val="28"/>
          <w:szCs w:val="28"/>
          <w:u w:val="none"/>
          <w:lang w:val="ru-RU"/>
        </w:rPr>
        <w:t xml:space="preserve">                                   А.Н. Большаков</w:t>
      </w:r>
    </w:p>
    <w:sectPr>
      <w:pgSz w:w="11905" w:h="16838"/>
      <w:pgMar w:top="1134" w:right="567" w:bottom="851" w:left="170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A36497"/>
    <w:multiLevelType w:val="singleLevel"/>
    <w:tmpl w:val="AFA36497"/>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5D3A"/>
    <w:rsid w:val="00046E8B"/>
    <w:rsid w:val="00052F9C"/>
    <w:rsid w:val="00056669"/>
    <w:rsid w:val="000615CF"/>
    <w:rsid w:val="00061615"/>
    <w:rsid w:val="000625A2"/>
    <w:rsid w:val="000648A9"/>
    <w:rsid w:val="00066787"/>
    <w:rsid w:val="00071119"/>
    <w:rsid w:val="000724F4"/>
    <w:rsid w:val="0007515F"/>
    <w:rsid w:val="00075B38"/>
    <w:rsid w:val="000760A1"/>
    <w:rsid w:val="00082D60"/>
    <w:rsid w:val="00082EA9"/>
    <w:rsid w:val="000942F9"/>
    <w:rsid w:val="000955EA"/>
    <w:rsid w:val="000961C2"/>
    <w:rsid w:val="000962C9"/>
    <w:rsid w:val="00097374"/>
    <w:rsid w:val="00097ABF"/>
    <w:rsid w:val="000A0331"/>
    <w:rsid w:val="000B09B6"/>
    <w:rsid w:val="000B0DD0"/>
    <w:rsid w:val="000B18FB"/>
    <w:rsid w:val="000B4296"/>
    <w:rsid w:val="000B4553"/>
    <w:rsid w:val="000B484E"/>
    <w:rsid w:val="000B6461"/>
    <w:rsid w:val="000B7B25"/>
    <w:rsid w:val="000B7FE9"/>
    <w:rsid w:val="000C3C50"/>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4BA2"/>
    <w:rsid w:val="001255DE"/>
    <w:rsid w:val="00133843"/>
    <w:rsid w:val="00133B20"/>
    <w:rsid w:val="001344DA"/>
    <w:rsid w:val="00137574"/>
    <w:rsid w:val="00140172"/>
    <w:rsid w:val="00142E5C"/>
    <w:rsid w:val="0014554C"/>
    <w:rsid w:val="00146231"/>
    <w:rsid w:val="00150C6B"/>
    <w:rsid w:val="001512D8"/>
    <w:rsid w:val="00153485"/>
    <w:rsid w:val="00153CEB"/>
    <w:rsid w:val="001547D1"/>
    <w:rsid w:val="00155F2F"/>
    <w:rsid w:val="00160C52"/>
    <w:rsid w:val="00161E26"/>
    <w:rsid w:val="00165A36"/>
    <w:rsid w:val="001671AB"/>
    <w:rsid w:val="001722BA"/>
    <w:rsid w:val="00172836"/>
    <w:rsid w:val="0017690C"/>
    <w:rsid w:val="00176CFF"/>
    <w:rsid w:val="001806A4"/>
    <w:rsid w:val="00180F99"/>
    <w:rsid w:val="001835F9"/>
    <w:rsid w:val="0018454C"/>
    <w:rsid w:val="00184A0B"/>
    <w:rsid w:val="00186112"/>
    <w:rsid w:val="00186CFF"/>
    <w:rsid w:val="001A03D6"/>
    <w:rsid w:val="001A05FC"/>
    <w:rsid w:val="001A0B82"/>
    <w:rsid w:val="001A0EF9"/>
    <w:rsid w:val="001A3909"/>
    <w:rsid w:val="001A4275"/>
    <w:rsid w:val="001A48F4"/>
    <w:rsid w:val="001B17E0"/>
    <w:rsid w:val="001B1B0E"/>
    <w:rsid w:val="001B217F"/>
    <w:rsid w:val="001B6CF5"/>
    <w:rsid w:val="001C3123"/>
    <w:rsid w:val="001C35DA"/>
    <w:rsid w:val="001C4989"/>
    <w:rsid w:val="001C6D58"/>
    <w:rsid w:val="001C7600"/>
    <w:rsid w:val="001D0003"/>
    <w:rsid w:val="001D3366"/>
    <w:rsid w:val="001E3760"/>
    <w:rsid w:val="001E5619"/>
    <w:rsid w:val="001E5F99"/>
    <w:rsid w:val="001F188D"/>
    <w:rsid w:val="001F1D93"/>
    <w:rsid w:val="001F265D"/>
    <w:rsid w:val="001F2CB5"/>
    <w:rsid w:val="001F337F"/>
    <w:rsid w:val="001F7C4E"/>
    <w:rsid w:val="0020231C"/>
    <w:rsid w:val="002044CD"/>
    <w:rsid w:val="00204975"/>
    <w:rsid w:val="00205514"/>
    <w:rsid w:val="0020622A"/>
    <w:rsid w:val="002100AC"/>
    <w:rsid w:val="00210D0E"/>
    <w:rsid w:val="00213F7C"/>
    <w:rsid w:val="00214BE7"/>
    <w:rsid w:val="00214D99"/>
    <w:rsid w:val="002244DD"/>
    <w:rsid w:val="00224D54"/>
    <w:rsid w:val="00227CA4"/>
    <w:rsid w:val="002310B5"/>
    <w:rsid w:val="0023156C"/>
    <w:rsid w:val="00234299"/>
    <w:rsid w:val="00234A58"/>
    <w:rsid w:val="00234DB6"/>
    <w:rsid w:val="002469A2"/>
    <w:rsid w:val="002513D8"/>
    <w:rsid w:val="00251732"/>
    <w:rsid w:val="00261569"/>
    <w:rsid w:val="00262334"/>
    <w:rsid w:val="00262BBA"/>
    <w:rsid w:val="00262ED7"/>
    <w:rsid w:val="00264BE7"/>
    <w:rsid w:val="00266871"/>
    <w:rsid w:val="00275786"/>
    <w:rsid w:val="00275E6B"/>
    <w:rsid w:val="00277226"/>
    <w:rsid w:val="00277A7F"/>
    <w:rsid w:val="0028275E"/>
    <w:rsid w:val="0028626A"/>
    <w:rsid w:val="00295002"/>
    <w:rsid w:val="00295041"/>
    <w:rsid w:val="00295F5B"/>
    <w:rsid w:val="002972D8"/>
    <w:rsid w:val="002975BD"/>
    <w:rsid w:val="002A34A5"/>
    <w:rsid w:val="002A63E7"/>
    <w:rsid w:val="002B120F"/>
    <w:rsid w:val="002B241F"/>
    <w:rsid w:val="002B3C2E"/>
    <w:rsid w:val="002B4EF3"/>
    <w:rsid w:val="002C47D7"/>
    <w:rsid w:val="002C58A1"/>
    <w:rsid w:val="002D1A09"/>
    <w:rsid w:val="002D440D"/>
    <w:rsid w:val="002D738E"/>
    <w:rsid w:val="002E0C22"/>
    <w:rsid w:val="002E35DF"/>
    <w:rsid w:val="002E392F"/>
    <w:rsid w:val="002F156E"/>
    <w:rsid w:val="002F1CA4"/>
    <w:rsid w:val="002F4012"/>
    <w:rsid w:val="00301EE6"/>
    <w:rsid w:val="00302E03"/>
    <w:rsid w:val="003041D7"/>
    <w:rsid w:val="0030507A"/>
    <w:rsid w:val="003074B1"/>
    <w:rsid w:val="003074E4"/>
    <w:rsid w:val="00312AFC"/>
    <w:rsid w:val="0031463C"/>
    <w:rsid w:val="00316070"/>
    <w:rsid w:val="00320EA5"/>
    <w:rsid w:val="00322522"/>
    <w:rsid w:val="00325EA3"/>
    <w:rsid w:val="00327F31"/>
    <w:rsid w:val="00327F9C"/>
    <w:rsid w:val="003316F6"/>
    <w:rsid w:val="003318D1"/>
    <w:rsid w:val="00341D64"/>
    <w:rsid w:val="0034601F"/>
    <w:rsid w:val="00346042"/>
    <w:rsid w:val="003473DE"/>
    <w:rsid w:val="003474D3"/>
    <w:rsid w:val="0035269C"/>
    <w:rsid w:val="0035442F"/>
    <w:rsid w:val="00355244"/>
    <w:rsid w:val="0036196C"/>
    <w:rsid w:val="00362096"/>
    <w:rsid w:val="003636DA"/>
    <w:rsid w:val="00367700"/>
    <w:rsid w:val="003843B3"/>
    <w:rsid w:val="00384F9D"/>
    <w:rsid w:val="0038681E"/>
    <w:rsid w:val="003902BD"/>
    <w:rsid w:val="003929B5"/>
    <w:rsid w:val="0039432E"/>
    <w:rsid w:val="00396122"/>
    <w:rsid w:val="00396153"/>
    <w:rsid w:val="00396572"/>
    <w:rsid w:val="00397823"/>
    <w:rsid w:val="003A20E7"/>
    <w:rsid w:val="003A2349"/>
    <w:rsid w:val="003A3B92"/>
    <w:rsid w:val="003A47FE"/>
    <w:rsid w:val="003A532D"/>
    <w:rsid w:val="003B740F"/>
    <w:rsid w:val="003C1DCD"/>
    <w:rsid w:val="003C50EA"/>
    <w:rsid w:val="003D2AB6"/>
    <w:rsid w:val="003D613B"/>
    <w:rsid w:val="003E13AA"/>
    <w:rsid w:val="003E1CB1"/>
    <w:rsid w:val="003E3A31"/>
    <w:rsid w:val="003E4353"/>
    <w:rsid w:val="003F6389"/>
    <w:rsid w:val="003F7C8E"/>
    <w:rsid w:val="00402DFF"/>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384E"/>
    <w:rsid w:val="00443E69"/>
    <w:rsid w:val="00444023"/>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50FE"/>
    <w:rsid w:val="00477C83"/>
    <w:rsid w:val="00480293"/>
    <w:rsid w:val="004843F0"/>
    <w:rsid w:val="004852D5"/>
    <w:rsid w:val="004871D8"/>
    <w:rsid w:val="0049164A"/>
    <w:rsid w:val="004A0454"/>
    <w:rsid w:val="004A3B8C"/>
    <w:rsid w:val="004A70DE"/>
    <w:rsid w:val="004B01A7"/>
    <w:rsid w:val="004B03B2"/>
    <w:rsid w:val="004B28EF"/>
    <w:rsid w:val="004B4C00"/>
    <w:rsid w:val="004C2295"/>
    <w:rsid w:val="004C4056"/>
    <w:rsid w:val="004C4A66"/>
    <w:rsid w:val="004C7BA9"/>
    <w:rsid w:val="004D2278"/>
    <w:rsid w:val="004D4D91"/>
    <w:rsid w:val="004E4E4A"/>
    <w:rsid w:val="004F01F7"/>
    <w:rsid w:val="004F4C62"/>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5938"/>
    <w:rsid w:val="00536F53"/>
    <w:rsid w:val="005371AD"/>
    <w:rsid w:val="00540237"/>
    <w:rsid w:val="005419A3"/>
    <w:rsid w:val="00542106"/>
    <w:rsid w:val="005568A8"/>
    <w:rsid w:val="00556FDD"/>
    <w:rsid w:val="005600E8"/>
    <w:rsid w:val="00561067"/>
    <w:rsid w:val="00564208"/>
    <w:rsid w:val="005652AB"/>
    <w:rsid w:val="005660BB"/>
    <w:rsid w:val="005679DE"/>
    <w:rsid w:val="00574F30"/>
    <w:rsid w:val="00576070"/>
    <w:rsid w:val="0057689E"/>
    <w:rsid w:val="00580D79"/>
    <w:rsid w:val="0058214E"/>
    <w:rsid w:val="00583C20"/>
    <w:rsid w:val="00585D41"/>
    <w:rsid w:val="00587E80"/>
    <w:rsid w:val="00594A67"/>
    <w:rsid w:val="00595657"/>
    <w:rsid w:val="005A17CB"/>
    <w:rsid w:val="005A1F01"/>
    <w:rsid w:val="005A56EC"/>
    <w:rsid w:val="005A7525"/>
    <w:rsid w:val="005B083D"/>
    <w:rsid w:val="005B4829"/>
    <w:rsid w:val="005C2E62"/>
    <w:rsid w:val="005C3468"/>
    <w:rsid w:val="005C5DAA"/>
    <w:rsid w:val="005C6550"/>
    <w:rsid w:val="005D0606"/>
    <w:rsid w:val="005D099C"/>
    <w:rsid w:val="005D3C73"/>
    <w:rsid w:val="005D45EA"/>
    <w:rsid w:val="005D4A57"/>
    <w:rsid w:val="005D7B46"/>
    <w:rsid w:val="005E0798"/>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F31"/>
    <w:rsid w:val="00631D51"/>
    <w:rsid w:val="00632097"/>
    <w:rsid w:val="00634B33"/>
    <w:rsid w:val="00637B39"/>
    <w:rsid w:val="006404BF"/>
    <w:rsid w:val="00643F7B"/>
    <w:rsid w:val="006505F4"/>
    <w:rsid w:val="00656AB0"/>
    <w:rsid w:val="00657D3B"/>
    <w:rsid w:val="00661C1F"/>
    <w:rsid w:val="00665145"/>
    <w:rsid w:val="00670F8F"/>
    <w:rsid w:val="006725D5"/>
    <w:rsid w:val="006753D2"/>
    <w:rsid w:val="00675417"/>
    <w:rsid w:val="0067677C"/>
    <w:rsid w:val="006802A4"/>
    <w:rsid w:val="006802EC"/>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D7709"/>
    <w:rsid w:val="006E1363"/>
    <w:rsid w:val="006E2089"/>
    <w:rsid w:val="006E588D"/>
    <w:rsid w:val="006E7D4B"/>
    <w:rsid w:val="006F1A1F"/>
    <w:rsid w:val="006F459B"/>
    <w:rsid w:val="006F5A59"/>
    <w:rsid w:val="00701499"/>
    <w:rsid w:val="007041BB"/>
    <w:rsid w:val="007050B3"/>
    <w:rsid w:val="00705A13"/>
    <w:rsid w:val="00710652"/>
    <w:rsid w:val="007118EC"/>
    <w:rsid w:val="007121DC"/>
    <w:rsid w:val="007132F8"/>
    <w:rsid w:val="0071658F"/>
    <w:rsid w:val="00717949"/>
    <w:rsid w:val="00720FEC"/>
    <w:rsid w:val="00727038"/>
    <w:rsid w:val="00730841"/>
    <w:rsid w:val="00733C67"/>
    <w:rsid w:val="00736195"/>
    <w:rsid w:val="00736500"/>
    <w:rsid w:val="007371C6"/>
    <w:rsid w:val="00740AD6"/>
    <w:rsid w:val="0074162F"/>
    <w:rsid w:val="00744530"/>
    <w:rsid w:val="007474EC"/>
    <w:rsid w:val="00747AA4"/>
    <w:rsid w:val="00750A74"/>
    <w:rsid w:val="00750AEC"/>
    <w:rsid w:val="00751109"/>
    <w:rsid w:val="00752807"/>
    <w:rsid w:val="00754771"/>
    <w:rsid w:val="00754A27"/>
    <w:rsid w:val="00756D11"/>
    <w:rsid w:val="007571DA"/>
    <w:rsid w:val="007605EB"/>
    <w:rsid w:val="00760E40"/>
    <w:rsid w:val="0076337E"/>
    <w:rsid w:val="00763E04"/>
    <w:rsid w:val="00763F82"/>
    <w:rsid w:val="00764BD8"/>
    <w:rsid w:val="00767760"/>
    <w:rsid w:val="00772EC8"/>
    <w:rsid w:val="007748AF"/>
    <w:rsid w:val="00783E0A"/>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AF"/>
    <w:rsid w:val="00802E7D"/>
    <w:rsid w:val="008038DF"/>
    <w:rsid w:val="008045CF"/>
    <w:rsid w:val="00806275"/>
    <w:rsid w:val="0080661C"/>
    <w:rsid w:val="00811AE3"/>
    <w:rsid w:val="0081288C"/>
    <w:rsid w:val="00813D63"/>
    <w:rsid w:val="00821A56"/>
    <w:rsid w:val="00824874"/>
    <w:rsid w:val="0082590D"/>
    <w:rsid w:val="00833A70"/>
    <w:rsid w:val="0083622A"/>
    <w:rsid w:val="0084739E"/>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7033"/>
    <w:rsid w:val="008F05DD"/>
    <w:rsid w:val="008F0714"/>
    <w:rsid w:val="008F100E"/>
    <w:rsid w:val="008F1FF6"/>
    <w:rsid w:val="00900B32"/>
    <w:rsid w:val="00901FF4"/>
    <w:rsid w:val="009027BA"/>
    <w:rsid w:val="0090350B"/>
    <w:rsid w:val="00903552"/>
    <w:rsid w:val="009120FA"/>
    <w:rsid w:val="00913070"/>
    <w:rsid w:val="0091308E"/>
    <w:rsid w:val="00920E31"/>
    <w:rsid w:val="009345DA"/>
    <w:rsid w:val="0093568B"/>
    <w:rsid w:val="00935AD0"/>
    <w:rsid w:val="00937B29"/>
    <w:rsid w:val="009515C4"/>
    <w:rsid w:val="00951A29"/>
    <w:rsid w:val="00954189"/>
    <w:rsid w:val="00954518"/>
    <w:rsid w:val="0096118F"/>
    <w:rsid w:val="0096139D"/>
    <w:rsid w:val="0096247E"/>
    <w:rsid w:val="0096753C"/>
    <w:rsid w:val="00971A79"/>
    <w:rsid w:val="009752CA"/>
    <w:rsid w:val="009754B1"/>
    <w:rsid w:val="0098037C"/>
    <w:rsid w:val="00984B47"/>
    <w:rsid w:val="009A1FD5"/>
    <w:rsid w:val="009A43F1"/>
    <w:rsid w:val="009A4AF1"/>
    <w:rsid w:val="009A5B5B"/>
    <w:rsid w:val="009A6B42"/>
    <w:rsid w:val="009B1C2E"/>
    <w:rsid w:val="009B6B79"/>
    <w:rsid w:val="009C39B0"/>
    <w:rsid w:val="009C4670"/>
    <w:rsid w:val="009C7395"/>
    <w:rsid w:val="009C7579"/>
    <w:rsid w:val="009C7CE7"/>
    <w:rsid w:val="009D019F"/>
    <w:rsid w:val="009D2967"/>
    <w:rsid w:val="009D4B78"/>
    <w:rsid w:val="009D5BC2"/>
    <w:rsid w:val="009D6513"/>
    <w:rsid w:val="009E1BD5"/>
    <w:rsid w:val="009E20B3"/>
    <w:rsid w:val="009E20C8"/>
    <w:rsid w:val="009E3D55"/>
    <w:rsid w:val="009E553C"/>
    <w:rsid w:val="009F07CC"/>
    <w:rsid w:val="009F10D6"/>
    <w:rsid w:val="009F338D"/>
    <w:rsid w:val="00A00331"/>
    <w:rsid w:val="00A017E6"/>
    <w:rsid w:val="00A02051"/>
    <w:rsid w:val="00A0490F"/>
    <w:rsid w:val="00A22A64"/>
    <w:rsid w:val="00A238DA"/>
    <w:rsid w:val="00A23ED8"/>
    <w:rsid w:val="00A31A65"/>
    <w:rsid w:val="00A328D9"/>
    <w:rsid w:val="00A33122"/>
    <w:rsid w:val="00A336B6"/>
    <w:rsid w:val="00A34C53"/>
    <w:rsid w:val="00A35341"/>
    <w:rsid w:val="00A40031"/>
    <w:rsid w:val="00A40B7E"/>
    <w:rsid w:val="00A43195"/>
    <w:rsid w:val="00A43621"/>
    <w:rsid w:val="00A43F95"/>
    <w:rsid w:val="00A53669"/>
    <w:rsid w:val="00A53FF8"/>
    <w:rsid w:val="00A549BB"/>
    <w:rsid w:val="00A552B7"/>
    <w:rsid w:val="00A56369"/>
    <w:rsid w:val="00A6170F"/>
    <w:rsid w:val="00A72265"/>
    <w:rsid w:val="00A7302A"/>
    <w:rsid w:val="00A75B5C"/>
    <w:rsid w:val="00A76050"/>
    <w:rsid w:val="00A777C7"/>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497D"/>
    <w:rsid w:val="00AC5AF1"/>
    <w:rsid w:val="00AC5DA9"/>
    <w:rsid w:val="00AD3437"/>
    <w:rsid w:val="00AD5E5C"/>
    <w:rsid w:val="00AD7084"/>
    <w:rsid w:val="00AE0AFB"/>
    <w:rsid w:val="00AE146C"/>
    <w:rsid w:val="00AE3FD6"/>
    <w:rsid w:val="00AE53E5"/>
    <w:rsid w:val="00AE72F3"/>
    <w:rsid w:val="00AF3961"/>
    <w:rsid w:val="00AF3F23"/>
    <w:rsid w:val="00AF5F00"/>
    <w:rsid w:val="00AF6A25"/>
    <w:rsid w:val="00AF6EE2"/>
    <w:rsid w:val="00AF74EC"/>
    <w:rsid w:val="00B02811"/>
    <w:rsid w:val="00B03B81"/>
    <w:rsid w:val="00B03F92"/>
    <w:rsid w:val="00B077D5"/>
    <w:rsid w:val="00B120F7"/>
    <w:rsid w:val="00B1495B"/>
    <w:rsid w:val="00B16528"/>
    <w:rsid w:val="00B17913"/>
    <w:rsid w:val="00B17CD1"/>
    <w:rsid w:val="00B23628"/>
    <w:rsid w:val="00B24F88"/>
    <w:rsid w:val="00B26696"/>
    <w:rsid w:val="00B26A55"/>
    <w:rsid w:val="00B33424"/>
    <w:rsid w:val="00B33DE4"/>
    <w:rsid w:val="00B37E00"/>
    <w:rsid w:val="00B40852"/>
    <w:rsid w:val="00B40BC8"/>
    <w:rsid w:val="00B43922"/>
    <w:rsid w:val="00B51CE7"/>
    <w:rsid w:val="00B6721F"/>
    <w:rsid w:val="00B75336"/>
    <w:rsid w:val="00B7597F"/>
    <w:rsid w:val="00B76174"/>
    <w:rsid w:val="00B775AD"/>
    <w:rsid w:val="00B83AFA"/>
    <w:rsid w:val="00B841BE"/>
    <w:rsid w:val="00B84954"/>
    <w:rsid w:val="00B90DE8"/>
    <w:rsid w:val="00B9386F"/>
    <w:rsid w:val="00B97A98"/>
    <w:rsid w:val="00BA23D2"/>
    <w:rsid w:val="00BA54AC"/>
    <w:rsid w:val="00BA5CCB"/>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4A8"/>
    <w:rsid w:val="00BE3E9F"/>
    <w:rsid w:val="00BE505F"/>
    <w:rsid w:val="00BE52F7"/>
    <w:rsid w:val="00BE591C"/>
    <w:rsid w:val="00BE623D"/>
    <w:rsid w:val="00BF3A74"/>
    <w:rsid w:val="00C03B2B"/>
    <w:rsid w:val="00C03EE6"/>
    <w:rsid w:val="00C1377D"/>
    <w:rsid w:val="00C13C20"/>
    <w:rsid w:val="00C1555C"/>
    <w:rsid w:val="00C23A8B"/>
    <w:rsid w:val="00C24174"/>
    <w:rsid w:val="00C24993"/>
    <w:rsid w:val="00C27913"/>
    <w:rsid w:val="00C27C9A"/>
    <w:rsid w:val="00C308D2"/>
    <w:rsid w:val="00C315E5"/>
    <w:rsid w:val="00C371B8"/>
    <w:rsid w:val="00C372AA"/>
    <w:rsid w:val="00C37C7B"/>
    <w:rsid w:val="00C4343F"/>
    <w:rsid w:val="00C4357F"/>
    <w:rsid w:val="00C45D04"/>
    <w:rsid w:val="00C52666"/>
    <w:rsid w:val="00C53544"/>
    <w:rsid w:val="00C54EEB"/>
    <w:rsid w:val="00C5774C"/>
    <w:rsid w:val="00C5782C"/>
    <w:rsid w:val="00C60C80"/>
    <w:rsid w:val="00C62816"/>
    <w:rsid w:val="00C7315E"/>
    <w:rsid w:val="00C741BE"/>
    <w:rsid w:val="00C827DB"/>
    <w:rsid w:val="00C928F8"/>
    <w:rsid w:val="00C942BD"/>
    <w:rsid w:val="00C979E8"/>
    <w:rsid w:val="00C97FAC"/>
    <w:rsid w:val="00CA52C1"/>
    <w:rsid w:val="00CA73A9"/>
    <w:rsid w:val="00CA7BCE"/>
    <w:rsid w:val="00CB0681"/>
    <w:rsid w:val="00CB6D16"/>
    <w:rsid w:val="00CB732E"/>
    <w:rsid w:val="00CC03DA"/>
    <w:rsid w:val="00CC3552"/>
    <w:rsid w:val="00CD0890"/>
    <w:rsid w:val="00CE0ACC"/>
    <w:rsid w:val="00CE39A6"/>
    <w:rsid w:val="00CE5C40"/>
    <w:rsid w:val="00CE6B95"/>
    <w:rsid w:val="00CF22DB"/>
    <w:rsid w:val="00CF29EF"/>
    <w:rsid w:val="00D00D6C"/>
    <w:rsid w:val="00D045D2"/>
    <w:rsid w:val="00D05A90"/>
    <w:rsid w:val="00D13F7B"/>
    <w:rsid w:val="00D161A0"/>
    <w:rsid w:val="00D16BB8"/>
    <w:rsid w:val="00D17450"/>
    <w:rsid w:val="00D218F1"/>
    <w:rsid w:val="00D219A8"/>
    <w:rsid w:val="00D22A89"/>
    <w:rsid w:val="00D27D90"/>
    <w:rsid w:val="00D311C8"/>
    <w:rsid w:val="00D31F23"/>
    <w:rsid w:val="00D44D47"/>
    <w:rsid w:val="00D44EA7"/>
    <w:rsid w:val="00D47B5B"/>
    <w:rsid w:val="00D51E4E"/>
    <w:rsid w:val="00D52026"/>
    <w:rsid w:val="00D52181"/>
    <w:rsid w:val="00D52A1A"/>
    <w:rsid w:val="00D53DF6"/>
    <w:rsid w:val="00D55C69"/>
    <w:rsid w:val="00D5605E"/>
    <w:rsid w:val="00D60BDA"/>
    <w:rsid w:val="00D62F86"/>
    <w:rsid w:val="00D64F41"/>
    <w:rsid w:val="00D656D5"/>
    <w:rsid w:val="00D657EE"/>
    <w:rsid w:val="00D67A79"/>
    <w:rsid w:val="00D71174"/>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97EC4"/>
    <w:rsid w:val="00DA65B7"/>
    <w:rsid w:val="00DA6B11"/>
    <w:rsid w:val="00DB0A6B"/>
    <w:rsid w:val="00DB2682"/>
    <w:rsid w:val="00DB2D2A"/>
    <w:rsid w:val="00DB38C8"/>
    <w:rsid w:val="00DB6FC5"/>
    <w:rsid w:val="00DB735D"/>
    <w:rsid w:val="00DC02EC"/>
    <w:rsid w:val="00DC5228"/>
    <w:rsid w:val="00DD26AE"/>
    <w:rsid w:val="00DD5A19"/>
    <w:rsid w:val="00DE0B8F"/>
    <w:rsid w:val="00DE3851"/>
    <w:rsid w:val="00DE3A55"/>
    <w:rsid w:val="00DE3D9A"/>
    <w:rsid w:val="00DE428C"/>
    <w:rsid w:val="00DE7164"/>
    <w:rsid w:val="00DE74AC"/>
    <w:rsid w:val="00DF041C"/>
    <w:rsid w:val="00DF07D5"/>
    <w:rsid w:val="00DF1304"/>
    <w:rsid w:val="00DF64CA"/>
    <w:rsid w:val="00E012F5"/>
    <w:rsid w:val="00E05178"/>
    <w:rsid w:val="00E11D7A"/>
    <w:rsid w:val="00E12BE6"/>
    <w:rsid w:val="00E13588"/>
    <w:rsid w:val="00E14CC7"/>
    <w:rsid w:val="00E156FA"/>
    <w:rsid w:val="00E17152"/>
    <w:rsid w:val="00E176DD"/>
    <w:rsid w:val="00E2011B"/>
    <w:rsid w:val="00E20F01"/>
    <w:rsid w:val="00E21431"/>
    <w:rsid w:val="00E21563"/>
    <w:rsid w:val="00E21565"/>
    <w:rsid w:val="00E23CD8"/>
    <w:rsid w:val="00E25096"/>
    <w:rsid w:val="00E266D9"/>
    <w:rsid w:val="00E33531"/>
    <w:rsid w:val="00E354BE"/>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E85"/>
    <w:rsid w:val="00E9452D"/>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E8F"/>
    <w:rsid w:val="00EE13C4"/>
    <w:rsid w:val="00EE3843"/>
    <w:rsid w:val="00EE3D29"/>
    <w:rsid w:val="00EE6CC0"/>
    <w:rsid w:val="00EE7B12"/>
    <w:rsid w:val="00EF101F"/>
    <w:rsid w:val="00EF3703"/>
    <w:rsid w:val="00EF4D9D"/>
    <w:rsid w:val="00F0241C"/>
    <w:rsid w:val="00F033A9"/>
    <w:rsid w:val="00F06101"/>
    <w:rsid w:val="00F065C8"/>
    <w:rsid w:val="00F163FA"/>
    <w:rsid w:val="00F17B3E"/>
    <w:rsid w:val="00F2108F"/>
    <w:rsid w:val="00F2117F"/>
    <w:rsid w:val="00F22006"/>
    <w:rsid w:val="00F26364"/>
    <w:rsid w:val="00F30376"/>
    <w:rsid w:val="00F31395"/>
    <w:rsid w:val="00F31EEA"/>
    <w:rsid w:val="00F364DD"/>
    <w:rsid w:val="00F37755"/>
    <w:rsid w:val="00F37C2B"/>
    <w:rsid w:val="00F37E0B"/>
    <w:rsid w:val="00F442D0"/>
    <w:rsid w:val="00F44669"/>
    <w:rsid w:val="00F45AB7"/>
    <w:rsid w:val="00F461E7"/>
    <w:rsid w:val="00F46997"/>
    <w:rsid w:val="00F47B6A"/>
    <w:rsid w:val="00F56378"/>
    <w:rsid w:val="00F568B9"/>
    <w:rsid w:val="00F56A53"/>
    <w:rsid w:val="00F57904"/>
    <w:rsid w:val="00F57A9F"/>
    <w:rsid w:val="00F57BF3"/>
    <w:rsid w:val="00F62684"/>
    <w:rsid w:val="00F66699"/>
    <w:rsid w:val="00F734EA"/>
    <w:rsid w:val="00F73A7C"/>
    <w:rsid w:val="00F74DBB"/>
    <w:rsid w:val="00F75BB1"/>
    <w:rsid w:val="00F76682"/>
    <w:rsid w:val="00F7727D"/>
    <w:rsid w:val="00F81BDA"/>
    <w:rsid w:val="00F82226"/>
    <w:rsid w:val="00F82A07"/>
    <w:rsid w:val="00F861E9"/>
    <w:rsid w:val="00F86A88"/>
    <w:rsid w:val="00F977B2"/>
    <w:rsid w:val="00F97C70"/>
    <w:rsid w:val="00FA5DE5"/>
    <w:rsid w:val="00FA6305"/>
    <w:rsid w:val="00FA784E"/>
    <w:rsid w:val="00FB3DC7"/>
    <w:rsid w:val="00FB552A"/>
    <w:rsid w:val="00FB6AF5"/>
    <w:rsid w:val="00FB7E3A"/>
    <w:rsid w:val="00FC4410"/>
    <w:rsid w:val="00FC581C"/>
    <w:rsid w:val="00FC7F1F"/>
    <w:rsid w:val="00FD1212"/>
    <w:rsid w:val="00FD20D4"/>
    <w:rsid w:val="00FD4167"/>
    <w:rsid w:val="00FE3948"/>
    <w:rsid w:val="00FF06D5"/>
    <w:rsid w:val="00FF31E5"/>
    <w:rsid w:val="02CE6687"/>
    <w:rsid w:val="0F387735"/>
    <w:rsid w:val="30103067"/>
    <w:rsid w:val="35754C64"/>
    <w:rsid w:val="39052752"/>
    <w:rsid w:val="4D1260E9"/>
    <w:rsid w:val="5D04066D"/>
    <w:rsid w:val="7DEF29D6"/>
    <w:rsid w:val="7EB768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2"/>
    <w:basedOn w:val="1"/>
    <w:link w:val="23"/>
    <w:autoRedefine/>
    <w:qFormat/>
    <w:uiPriority w:val="9"/>
    <w:pPr>
      <w:spacing w:before="100" w:beforeAutospacing="1" w:after="100" w:afterAutospacing="1"/>
      <w:outlineLvl w:val="1"/>
    </w:pPr>
    <w:rPr>
      <w:b/>
      <w:bCs/>
      <w:sz w:val="36"/>
      <w:szCs w:val="36"/>
    </w:rPr>
  </w:style>
  <w:style w:type="character" w:default="1" w:styleId="3">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character" w:styleId="5">
    <w:name w:val="Emphasis"/>
    <w:basedOn w:val="3"/>
    <w:autoRedefine/>
    <w:qFormat/>
    <w:uiPriority w:val="20"/>
    <w:rPr>
      <w:i/>
      <w:iCs/>
    </w:rPr>
  </w:style>
  <w:style w:type="character" w:styleId="6">
    <w:name w:val="Hyperlink"/>
    <w:basedOn w:val="3"/>
    <w:autoRedefine/>
    <w:unhideWhenUsed/>
    <w:qFormat/>
    <w:uiPriority w:val="99"/>
    <w:rPr>
      <w:color w:val="0000FF"/>
      <w:u w:val="single"/>
    </w:rPr>
  </w:style>
  <w:style w:type="character" w:styleId="7">
    <w:name w:val="Strong"/>
    <w:basedOn w:val="3"/>
    <w:autoRedefine/>
    <w:qFormat/>
    <w:uiPriority w:val="22"/>
    <w:rPr>
      <w:b/>
      <w:bCs/>
    </w:rPr>
  </w:style>
  <w:style w:type="paragraph" w:styleId="8">
    <w:name w:val="Balloon Text"/>
    <w:basedOn w:val="1"/>
    <w:link w:val="17"/>
    <w:autoRedefine/>
    <w:semiHidden/>
    <w:unhideWhenUsed/>
    <w:qFormat/>
    <w:uiPriority w:val="99"/>
    <w:rPr>
      <w:rFonts w:ascii="Tahoma" w:hAnsi="Tahoma" w:cs="Tahoma"/>
      <w:sz w:val="16"/>
      <w:szCs w:val="16"/>
    </w:rPr>
  </w:style>
  <w:style w:type="paragraph" w:styleId="9">
    <w:name w:val="header"/>
    <w:basedOn w:val="1"/>
    <w:link w:val="18"/>
    <w:autoRedefine/>
    <w:semiHidden/>
    <w:unhideWhenUsed/>
    <w:qFormat/>
    <w:uiPriority w:val="99"/>
    <w:pPr>
      <w:tabs>
        <w:tab w:val="center" w:pos="4677"/>
        <w:tab w:val="right" w:pos="9355"/>
      </w:tabs>
    </w:pPr>
  </w:style>
  <w:style w:type="paragraph" w:styleId="10">
    <w:name w:val="footer"/>
    <w:basedOn w:val="1"/>
    <w:link w:val="19"/>
    <w:autoRedefine/>
    <w:semiHidden/>
    <w:unhideWhenUsed/>
    <w:qFormat/>
    <w:uiPriority w:val="99"/>
    <w:pPr>
      <w:tabs>
        <w:tab w:val="center" w:pos="4677"/>
        <w:tab w:val="right" w:pos="9355"/>
      </w:tabs>
    </w:pPr>
  </w:style>
  <w:style w:type="paragraph" w:styleId="11">
    <w:name w:val="Normal (Web)"/>
    <w:basedOn w:val="1"/>
    <w:autoRedefine/>
    <w:unhideWhenUsed/>
    <w:qFormat/>
    <w:uiPriority w:val="99"/>
    <w:pPr>
      <w:spacing w:before="100" w:beforeAutospacing="1" w:after="100" w:afterAutospacing="1"/>
    </w:pPr>
  </w:style>
  <w:style w:type="table" w:styleId="12">
    <w:name w:val="Table Grid"/>
    <w:basedOn w:val="4"/>
    <w:autoRedefine/>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ConsPlusTitle"/>
    <w:autoRedefin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customStyle="1" w:styleId="14">
    <w:name w:val="ConsPlusNormal"/>
    <w:link w:val="20"/>
    <w:autoRedefine/>
    <w:qFormat/>
    <w:uiPriority w:val="0"/>
    <w:pPr>
      <w:autoSpaceDE w:val="0"/>
      <w:autoSpaceDN w:val="0"/>
      <w:adjustRightInd w:val="0"/>
      <w:spacing w:after="0" w:line="240" w:lineRule="auto"/>
    </w:pPr>
    <w:rPr>
      <w:rFonts w:ascii="Times New Roman" w:hAnsi="Times New Roman" w:cs="Times New Roman" w:eastAsiaTheme="minorHAnsi"/>
      <w:sz w:val="28"/>
      <w:szCs w:val="28"/>
      <w:lang w:val="ru-RU" w:eastAsia="en-US" w:bidi="ar-SA"/>
    </w:rPr>
  </w:style>
  <w:style w:type="paragraph" w:customStyle="1" w:styleId="15">
    <w:name w:val="ConsPlusNonformat"/>
    <w:autoRedefine/>
    <w:qFormat/>
    <w:uiPriority w:val="0"/>
    <w:pPr>
      <w:autoSpaceDE w:val="0"/>
      <w:autoSpaceDN w:val="0"/>
      <w:adjustRightInd w:val="0"/>
      <w:spacing w:after="0" w:line="240" w:lineRule="auto"/>
    </w:pPr>
    <w:rPr>
      <w:rFonts w:ascii="Courier New" w:hAnsi="Courier New" w:cs="Courier New" w:eastAsiaTheme="minorHAnsi"/>
      <w:sz w:val="20"/>
      <w:szCs w:val="20"/>
      <w:lang w:val="ru-RU" w:eastAsia="en-US" w:bidi="ar-SA"/>
    </w:rPr>
  </w:style>
  <w:style w:type="paragraph" w:styleId="16">
    <w:name w:val="List Paragraph"/>
    <w:basedOn w:val="1"/>
    <w:autoRedefine/>
    <w:qFormat/>
    <w:uiPriority w:val="34"/>
    <w:pPr>
      <w:ind w:left="720"/>
      <w:contextualSpacing/>
    </w:pPr>
  </w:style>
  <w:style w:type="character" w:customStyle="1" w:styleId="17">
    <w:name w:val="Текст выноски Знак"/>
    <w:basedOn w:val="3"/>
    <w:link w:val="8"/>
    <w:autoRedefine/>
    <w:semiHidden/>
    <w:qFormat/>
    <w:uiPriority w:val="99"/>
    <w:rPr>
      <w:rFonts w:ascii="Tahoma" w:hAnsi="Tahoma" w:eastAsia="Times New Roman" w:cs="Tahoma"/>
      <w:sz w:val="16"/>
      <w:szCs w:val="16"/>
      <w:lang w:eastAsia="ru-RU"/>
    </w:rPr>
  </w:style>
  <w:style w:type="character" w:customStyle="1" w:styleId="18">
    <w:name w:val="Верхний колонтитул Знак"/>
    <w:basedOn w:val="3"/>
    <w:link w:val="9"/>
    <w:autoRedefine/>
    <w:semiHidden/>
    <w:qFormat/>
    <w:uiPriority w:val="99"/>
    <w:rPr>
      <w:rFonts w:ascii="Times New Roman" w:hAnsi="Times New Roman" w:eastAsia="Times New Roman" w:cs="Times New Roman"/>
      <w:sz w:val="24"/>
      <w:szCs w:val="24"/>
      <w:lang w:eastAsia="ru-RU"/>
    </w:rPr>
  </w:style>
  <w:style w:type="character" w:customStyle="1" w:styleId="19">
    <w:name w:val="Нижний колонтитул Знак"/>
    <w:basedOn w:val="3"/>
    <w:link w:val="10"/>
    <w:autoRedefine/>
    <w:semiHidden/>
    <w:qFormat/>
    <w:uiPriority w:val="99"/>
    <w:rPr>
      <w:rFonts w:ascii="Times New Roman" w:hAnsi="Times New Roman" w:eastAsia="Times New Roman" w:cs="Times New Roman"/>
      <w:sz w:val="24"/>
      <w:szCs w:val="24"/>
      <w:lang w:eastAsia="ru-RU"/>
    </w:rPr>
  </w:style>
  <w:style w:type="character" w:customStyle="1" w:styleId="20">
    <w:name w:val="ConsPlusNormal Знак"/>
    <w:link w:val="14"/>
    <w:autoRedefine/>
    <w:qFormat/>
    <w:locked/>
    <w:uiPriority w:val="0"/>
    <w:rPr>
      <w:rFonts w:ascii="Times New Roman" w:hAnsi="Times New Roman" w:cs="Times New Roman"/>
      <w:sz w:val="28"/>
      <w:szCs w:val="28"/>
    </w:rPr>
  </w:style>
  <w:style w:type="paragraph" w:customStyle="1" w:styleId="21">
    <w:name w:val="Default"/>
    <w:autoRedefine/>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customStyle="1" w:styleId="22">
    <w:name w:val="Знак Знак2 Char Char Знак Знак Char Char Знак Знак Char Char Знак Знак Char Char Знак Знак Char Char Знак Знак Char Char Знак Знак Char Char Знак Знак Char Char"/>
    <w:basedOn w:val="1"/>
    <w:autoRedefine/>
    <w:qFormat/>
    <w:uiPriority w:val="0"/>
    <w:pPr>
      <w:spacing w:before="100" w:beforeAutospacing="1" w:after="100" w:afterAutospacing="1"/>
    </w:pPr>
    <w:rPr>
      <w:rFonts w:ascii="Tahoma" w:hAnsi="Tahoma"/>
      <w:sz w:val="20"/>
      <w:szCs w:val="20"/>
      <w:lang w:val="en-US" w:eastAsia="en-US"/>
    </w:rPr>
  </w:style>
  <w:style w:type="character" w:customStyle="1" w:styleId="23">
    <w:name w:val="Заголовок 2 Знак"/>
    <w:basedOn w:val="3"/>
    <w:link w:val="2"/>
    <w:autoRedefine/>
    <w:qFormat/>
    <w:uiPriority w:val="9"/>
    <w:rPr>
      <w:rFonts w:ascii="Times New Roman" w:hAnsi="Times New Roman" w:eastAsia="Times New Roman" w:cs="Times New Roman"/>
      <w:b/>
      <w:bCs/>
      <w:sz w:val="36"/>
      <w:szCs w:val="36"/>
      <w:lang w:eastAsia="ru-RU"/>
    </w:rPr>
  </w:style>
  <w:style w:type="character" w:customStyle="1" w:styleId="24">
    <w:name w:val="Основной текст (3) + Курсив"/>
    <w:basedOn w:val="3"/>
    <w:autoRedefine/>
    <w:qFormat/>
    <w:uiPriority w:val="0"/>
    <w:rPr>
      <w:rFonts w:ascii="Times New Roman" w:hAnsi="Times New Roman" w:eastAsia="Times New Roman" w:cs="Times New Roman"/>
      <w:b/>
      <w:bCs/>
      <w:i/>
      <w:iCs/>
      <w:color w:val="000000"/>
      <w:spacing w:val="0"/>
      <w:w w:val="100"/>
      <w:position w:val="0"/>
      <w:sz w:val="28"/>
      <w:szCs w:val="28"/>
      <w:u w:val="none"/>
      <w:lang w:val="ru-RU" w:eastAsia="ru-RU" w:bidi="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9C76-40C9-4A29-A9DE-9F6AACB48D14}">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5</Pages>
  <Words>2164</Words>
  <Characters>12341</Characters>
  <Lines>102</Lines>
  <Paragraphs>28</Paragraphs>
  <TotalTime>74</TotalTime>
  <ScaleCrop>false</ScaleCrop>
  <LinksUpToDate>false</LinksUpToDate>
  <CharactersWithSpaces>14477</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2024-02-07T08:35:00Z</dcterms:created>
  <dc:creator>Oksana</dc:creator>
  <cp:lastModifiedBy>User</cp:lastModifiedBy>
  <cp:lastPrinted>2024-04-17T08:50:25Z</cp:lastPrinted>
  <dcterms:modified xsi:type="dcterms:W3CDTF">2024-04-17T09:58:11Z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5AE9837C90E640BE9C93E0A2F6DA69A5_13</vt:lpwstr>
  </property>
</Properties>
</file>