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E8D" w:rsidRDefault="008B5E8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B5E8D" w:rsidRDefault="008B5E8D">
      <w:pPr>
        <w:pStyle w:val="ConsPlusNormal"/>
        <w:jc w:val="both"/>
        <w:outlineLvl w:val="0"/>
      </w:pPr>
    </w:p>
    <w:p w:rsidR="008B5E8D" w:rsidRDefault="008B5E8D">
      <w:pPr>
        <w:pStyle w:val="ConsPlusTitle"/>
        <w:jc w:val="center"/>
      </w:pPr>
      <w:r>
        <w:t>ПРАВИТЕЛЬСТВО ИРКУТСКОЙ ОБЛАСТИ</w:t>
      </w:r>
    </w:p>
    <w:p w:rsidR="008B5E8D" w:rsidRDefault="008B5E8D">
      <w:pPr>
        <w:pStyle w:val="ConsPlusTitle"/>
      </w:pPr>
    </w:p>
    <w:p w:rsidR="008B5E8D" w:rsidRDefault="008B5E8D">
      <w:pPr>
        <w:pStyle w:val="ConsPlusTitle"/>
        <w:jc w:val="center"/>
      </w:pPr>
      <w:r>
        <w:t>ПОСТАНОВЛЕНИЕ</w:t>
      </w:r>
    </w:p>
    <w:p w:rsidR="008B5E8D" w:rsidRDefault="008B5E8D">
      <w:pPr>
        <w:pStyle w:val="ConsPlusTitle"/>
        <w:jc w:val="center"/>
      </w:pPr>
      <w:r>
        <w:t>от 12 ноября 2025 г. N 887-пп</w:t>
      </w:r>
    </w:p>
    <w:p w:rsidR="008B5E8D" w:rsidRDefault="008B5E8D">
      <w:pPr>
        <w:pStyle w:val="ConsPlusTitle"/>
      </w:pPr>
    </w:p>
    <w:p w:rsidR="008B5E8D" w:rsidRDefault="008B5E8D">
      <w:pPr>
        <w:pStyle w:val="ConsPlusTitle"/>
        <w:jc w:val="center"/>
      </w:pPr>
      <w:r>
        <w:t>ОБ УСТАНОВЛЕНИИ ВЕЛИЧИНЫ ПРОЖИТОЧНОГО МИНИМУМА</w:t>
      </w:r>
    </w:p>
    <w:p w:rsidR="008B5E8D" w:rsidRDefault="008B5E8D">
      <w:pPr>
        <w:pStyle w:val="ConsPlusTitle"/>
        <w:jc w:val="center"/>
      </w:pPr>
      <w:r>
        <w:t>В ИРКУТСКОЙ ОБЛАСТИ НА 2026 ГОД</w:t>
      </w:r>
    </w:p>
    <w:p w:rsidR="008B5E8D" w:rsidRDefault="008B5E8D">
      <w:pPr>
        <w:pStyle w:val="ConsPlusNormal"/>
        <w:jc w:val="both"/>
      </w:pPr>
    </w:p>
    <w:p w:rsidR="008B5E8D" w:rsidRDefault="008B5E8D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3 статьи 11</w:t>
        </w:r>
      </w:hyperlink>
      <w:r>
        <w:t xml:space="preserve"> Федерального закона от 29 октября 2024 года N 367-ФЗ "О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году", </w:t>
      </w:r>
      <w:hyperlink r:id="rId6">
        <w:r>
          <w:rPr>
            <w:color w:val="0000FF"/>
          </w:rPr>
          <w:t>пунктом 11</w:t>
        </w:r>
      </w:hyperlink>
      <w:r>
        <w:t xml:space="preserve"> Правил установления величины прожиточного минимума на душу населения и по основным социально-демографическим группам населения в субъектах Российской Федерации на очередной год, утвержденных постановлением Правительства Российской Федерации от 26 июня 2021 года N 1022, руководствуясь </w:t>
      </w:r>
      <w:hyperlink r:id="rId7">
        <w:r>
          <w:rPr>
            <w:color w:val="0000FF"/>
          </w:rPr>
          <w:t>частью 4 статьи 66</w:t>
        </w:r>
      </w:hyperlink>
      <w:r>
        <w:t xml:space="preserve">, </w:t>
      </w:r>
      <w:hyperlink r:id="rId8">
        <w:r>
          <w:rPr>
            <w:color w:val="0000FF"/>
          </w:rPr>
          <w:t>статьей 67</w:t>
        </w:r>
      </w:hyperlink>
      <w:r>
        <w:t xml:space="preserve"> Устава Иркутской области, Правительство Иркутской области постановляет:</w:t>
      </w:r>
    </w:p>
    <w:p w:rsidR="008B5E8D" w:rsidRDefault="008B5E8D">
      <w:pPr>
        <w:pStyle w:val="ConsPlusNormal"/>
        <w:jc w:val="both"/>
      </w:pPr>
    </w:p>
    <w:p w:rsidR="008B5E8D" w:rsidRDefault="008B5E8D">
      <w:pPr>
        <w:pStyle w:val="ConsPlusNormal"/>
        <w:ind w:firstLine="540"/>
        <w:jc w:val="both"/>
      </w:pPr>
      <w:r>
        <w:t>1. Установить величину прожиточного минимума на 2026 год:</w:t>
      </w:r>
    </w:p>
    <w:p w:rsidR="008B5E8D" w:rsidRDefault="008B5E8D">
      <w:pPr>
        <w:pStyle w:val="ConsPlusNormal"/>
        <w:spacing w:before="220"/>
        <w:ind w:firstLine="540"/>
        <w:jc w:val="both"/>
      </w:pPr>
      <w:bookmarkStart w:id="0" w:name="P12"/>
      <w:bookmarkEnd w:id="0"/>
      <w:r>
        <w:t>1) в целом по Иркутской области в расчете на душу населения - 20 075 рублей, для трудоспособного населения - 21 882 рубля, пенсионеров - 17 265 рублей, детей - 19 473 рубля;</w:t>
      </w:r>
    </w:p>
    <w:p w:rsidR="008B5E8D" w:rsidRDefault="008B5E8D">
      <w:pPr>
        <w:pStyle w:val="ConsPlusNormal"/>
        <w:spacing w:before="220"/>
        <w:ind w:firstLine="540"/>
        <w:jc w:val="both"/>
      </w:pPr>
      <w:r>
        <w:t>2) по районам Крайнего Севера Иркутской области и местностям, приравненным к районам Крайнего Севера, в расчете на душу населения - 24 411 рублей, для трудоспособного населения - 26 609 рублей, пенсионеров - 20 994 рубля, детей - 23 679 рублей;</w:t>
      </w:r>
    </w:p>
    <w:p w:rsidR="008B5E8D" w:rsidRDefault="008B5E8D">
      <w:pPr>
        <w:pStyle w:val="ConsPlusNormal"/>
        <w:spacing w:before="220"/>
        <w:ind w:firstLine="540"/>
        <w:jc w:val="both"/>
      </w:pPr>
      <w:r>
        <w:t>3) по иным местностям Иркутской области в расчете на душу населения - 18 770 рублей, для трудоспособного населения - 20 460 рублей, пенсионеров - 16 143 рубля, детей - 18 207 рублей.</w:t>
      </w:r>
    </w:p>
    <w:p w:rsidR="008B5E8D" w:rsidRDefault="008B5E8D">
      <w:pPr>
        <w:pStyle w:val="ConsPlusNormal"/>
        <w:jc w:val="both"/>
      </w:pPr>
    </w:p>
    <w:p w:rsidR="008B5E8D" w:rsidRDefault="008B5E8D">
      <w:pPr>
        <w:pStyle w:val="ConsPlusNormal"/>
        <w:ind w:firstLine="540"/>
        <w:jc w:val="both"/>
      </w:pPr>
      <w:r>
        <w:t xml:space="preserve">2. В целях установления социальной доплаты к пенсии, предусмотренной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помощи", используется величина прожиточного минимума пенсионера, указанная в </w:t>
      </w:r>
      <w:hyperlink w:anchor="P12">
        <w:r>
          <w:rPr>
            <w:color w:val="0000FF"/>
          </w:rPr>
          <w:t>подпункте 1 пункта 1</w:t>
        </w:r>
      </w:hyperlink>
      <w:r>
        <w:t xml:space="preserve"> настоящего постановления.</w:t>
      </w:r>
    </w:p>
    <w:p w:rsidR="008B5E8D" w:rsidRDefault="008B5E8D">
      <w:pPr>
        <w:pStyle w:val="ConsPlusNormal"/>
        <w:jc w:val="both"/>
      </w:pPr>
    </w:p>
    <w:p w:rsidR="008B5E8D" w:rsidRDefault="008B5E8D">
      <w:pPr>
        <w:pStyle w:val="ConsPlusNormal"/>
        <w:ind w:firstLine="540"/>
        <w:jc w:val="both"/>
      </w:pPr>
      <w:r>
        <w:t>3. Настоящее постановление подлежит официальному опубликованию в общественно-политической газете "Областная", сетевом издании "Официальный интернет-портал правовой информации Иркутской области" (</w:t>
      </w:r>
      <w:hyperlink r:id="rId10">
        <w:r>
          <w:rPr>
            <w:color w:val="0000FF"/>
          </w:rPr>
          <w:t>www.ogirk.ru</w:t>
        </w:r>
      </w:hyperlink>
      <w:r>
        <w:t>), а также на "Официальном интернет-портале правовой информации" (</w:t>
      </w:r>
      <w:hyperlink r:id="rId11">
        <w:r>
          <w:rPr>
            <w:color w:val="0000FF"/>
          </w:rPr>
          <w:t>www.pravo.gov.ru</w:t>
        </w:r>
      </w:hyperlink>
      <w:r>
        <w:t>).</w:t>
      </w:r>
    </w:p>
    <w:p w:rsidR="008B5E8D" w:rsidRDefault="008B5E8D">
      <w:pPr>
        <w:pStyle w:val="ConsPlusNormal"/>
        <w:jc w:val="both"/>
      </w:pPr>
    </w:p>
    <w:p w:rsidR="008B5E8D" w:rsidRDefault="008B5E8D">
      <w:pPr>
        <w:pStyle w:val="ConsPlusNormal"/>
        <w:jc w:val="right"/>
      </w:pPr>
      <w:r>
        <w:t>Первый заместитель Председателя</w:t>
      </w:r>
    </w:p>
    <w:p w:rsidR="008B5E8D" w:rsidRDefault="008B5E8D">
      <w:pPr>
        <w:pStyle w:val="ConsPlusNormal"/>
        <w:jc w:val="right"/>
      </w:pPr>
      <w:r>
        <w:t>Правительства Иркутской области</w:t>
      </w:r>
    </w:p>
    <w:p w:rsidR="008B5E8D" w:rsidRDefault="008B5E8D">
      <w:pPr>
        <w:pStyle w:val="ConsPlusNormal"/>
        <w:jc w:val="right"/>
      </w:pPr>
      <w:r>
        <w:t>А.Э.СОКОВИКОВ</w:t>
      </w:r>
    </w:p>
    <w:p w:rsidR="008B5E8D" w:rsidRDefault="008B5E8D">
      <w:pPr>
        <w:pStyle w:val="ConsPlusNormal"/>
        <w:jc w:val="both"/>
      </w:pPr>
    </w:p>
    <w:p w:rsidR="008B5E8D" w:rsidRDefault="008B5E8D">
      <w:pPr>
        <w:pStyle w:val="ConsPlusNormal"/>
        <w:jc w:val="both"/>
      </w:pPr>
    </w:p>
    <w:p w:rsidR="008B5E8D" w:rsidRDefault="008B5E8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04F5A" w:rsidRDefault="00304F5A">
      <w:bookmarkStart w:id="1" w:name="_GoBack"/>
      <w:bookmarkEnd w:id="1"/>
    </w:p>
    <w:sectPr w:rsidR="00304F5A" w:rsidSect="0089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E8D"/>
    <w:rsid w:val="00304F5A"/>
    <w:rsid w:val="008B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B0655-30C9-41C3-B9D7-09AE79B4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5E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5E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5E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11&amp;n=230259&amp;dst=10056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411&amp;n=230259&amp;dst=10123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625&amp;dst=100045" TargetMode="External"/><Relationship Id="rId11" Type="http://schemas.openxmlformats.org/officeDocument/2006/relationships/hyperlink" Target="www.pravo.gov.ru" TargetMode="External"/><Relationship Id="rId5" Type="http://schemas.openxmlformats.org/officeDocument/2006/relationships/hyperlink" Target="https://login.consultant.ru/link/?req=doc&amp;base=LAW&amp;n=520130&amp;dst=100072" TargetMode="External"/><Relationship Id="rId10" Type="http://schemas.openxmlformats.org/officeDocument/2006/relationships/hyperlink" Target="www.ogirk.ru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086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2026-06-01T03:04:00Z</dcterms:created>
  <dcterms:modified xsi:type="dcterms:W3CDTF">2026-06-01T03:05:00Z</dcterms:modified>
</cp:coreProperties>
</file>